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FFB0" w14:textId="77777777" w:rsidR="00AE37A8" w:rsidRPr="00BA24E4" w:rsidRDefault="00AE37A8">
      <w:pPr>
        <w:rPr>
          <w:rFonts w:ascii="Times New Roman" w:hAnsi="Times New Roman" w:cs="Times New Roman"/>
        </w:rPr>
      </w:pPr>
    </w:p>
    <w:p w14:paraId="45EB9B8D" w14:textId="64A8F2C1" w:rsidR="00AE334F" w:rsidRPr="00BA24E4" w:rsidRDefault="00AE334F" w:rsidP="00AE334F">
      <w:pPr>
        <w:jc w:val="center"/>
        <w:rPr>
          <w:rFonts w:ascii="Times New Roman" w:hAnsi="Times New Roman" w:cs="Times New Roman"/>
          <w:b/>
          <w:lang w:val="ru-RU"/>
        </w:rPr>
      </w:pPr>
      <w:r w:rsidRPr="00BA24E4">
        <w:rPr>
          <w:rFonts w:ascii="Times New Roman" w:hAnsi="Times New Roman" w:cs="Times New Roman"/>
          <w:b/>
          <w:lang w:val="ru-RU"/>
        </w:rPr>
        <w:t>Техническ</w:t>
      </w:r>
      <w:r w:rsidR="00A97D1D" w:rsidRPr="00BA24E4">
        <w:rPr>
          <w:rFonts w:ascii="Times New Roman" w:hAnsi="Times New Roman" w:cs="Times New Roman"/>
          <w:b/>
          <w:lang w:val="ru-RU"/>
        </w:rPr>
        <w:t>ое</w:t>
      </w:r>
      <w:r w:rsidRPr="00BA24E4">
        <w:rPr>
          <w:rFonts w:ascii="Times New Roman" w:hAnsi="Times New Roman" w:cs="Times New Roman"/>
          <w:b/>
          <w:lang w:val="ru-RU"/>
        </w:rPr>
        <w:t xml:space="preserve"> </w:t>
      </w:r>
      <w:r w:rsidR="00A97D1D" w:rsidRPr="00BA24E4">
        <w:rPr>
          <w:rFonts w:ascii="Times New Roman" w:hAnsi="Times New Roman" w:cs="Times New Roman"/>
          <w:b/>
          <w:lang w:val="ru-RU"/>
        </w:rPr>
        <w:t>задание на поставку оборудования</w:t>
      </w:r>
    </w:p>
    <w:p w14:paraId="7ABB5479" w14:textId="77777777" w:rsidR="00A97D1D" w:rsidRPr="00BA24E4" w:rsidRDefault="00A97D1D" w:rsidP="00A97D1D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715CDBBA" w14:textId="282C88FE" w:rsidR="00990866" w:rsidRPr="00BA24E4" w:rsidRDefault="00990866" w:rsidP="00990866">
      <w:pPr>
        <w:pStyle w:val="af0"/>
        <w:rPr>
          <w:rFonts w:cstheme="minorHAnsi"/>
          <w:b/>
          <w:bCs/>
          <w:sz w:val="24"/>
          <w:szCs w:val="24"/>
        </w:rPr>
      </w:pPr>
      <w:r w:rsidRPr="00BA24E4">
        <w:rPr>
          <w:rFonts w:ascii="Times New Roman" w:hAnsi="Times New Roman" w:cs="Times New Roman"/>
          <w:b/>
          <w:sz w:val="24"/>
          <w:szCs w:val="24"/>
        </w:rPr>
        <w:t xml:space="preserve">Срок поставки – </w:t>
      </w:r>
      <w:r w:rsidR="00C02423" w:rsidRPr="00BA24E4">
        <w:rPr>
          <w:rFonts w:ascii="Times New Roman" w:hAnsi="Times New Roman" w:cs="Times New Roman"/>
          <w:b/>
          <w:sz w:val="24"/>
          <w:szCs w:val="24"/>
        </w:rPr>
        <w:t>45</w:t>
      </w:r>
      <w:r w:rsidRPr="00BA24E4">
        <w:rPr>
          <w:rFonts w:ascii="Times New Roman" w:hAnsi="Times New Roman" w:cs="Times New Roman"/>
          <w:b/>
          <w:sz w:val="24"/>
          <w:szCs w:val="24"/>
        </w:rPr>
        <w:t xml:space="preserve"> календарных дней</w:t>
      </w:r>
    </w:p>
    <w:p w14:paraId="1266566D" w14:textId="77777777" w:rsidR="00990866" w:rsidRPr="00BA24E4" w:rsidRDefault="00990866" w:rsidP="00990866">
      <w:pPr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</w:p>
    <w:p w14:paraId="7B0E3DC7" w14:textId="23AB56FF" w:rsidR="00990866" w:rsidRPr="00BA24E4" w:rsidRDefault="00990866" w:rsidP="00990866">
      <w:pPr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  <w:r w:rsidRPr="00BA24E4">
        <w:rPr>
          <w:rFonts w:ascii="Times New Roman" w:hAnsi="Times New Roman" w:cs="Times New Roman"/>
          <w:b/>
          <w:lang w:val="ru-RU"/>
        </w:rPr>
        <w:t xml:space="preserve">Сервер </w:t>
      </w:r>
      <w:r w:rsidR="000574EF">
        <w:rPr>
          <w:rFonts w:ascii="Times New Roman" w:hAnsi="Times New Roman" w:cs="Times New Roman"/>
          <w:b/>
          <w:lang w:val="ru-RU"/>
        </w:rPr>
        <w:t>вычислительный</w:t>
      </w:r>
      <w:r w:rsidRPr="00BA24E4">
        <w:rPr>
          <w:rFonts w:ascii="Times New Roman" w:hAnsi="Times New Roman" w:cs="Times New Roman"/>
          <w:b/>
          <w:lang w:val="ru-RU"/>
        </w:rPr>
        <w:t xml:space="preserve"> – </w:t>
      </w:r>
      <w:r w:rsidR="000574EF">
        <w:rPr>
          <w:rFonts w:ascii="Times New Roman" w:hAnsi="Times New Roman" w:cs="Times New Roman"/>
          <w:b/>
          <w:lang w:val="ru-RU"/>
        </w:rPr>
        <w:t>2</w:t>
      </w:r>
      <w:r w:rsidRPr="00BA24E4">
        <w:rPr>
          <w:rFonts w:ascii="Times New Roman" w:hAnsi="Times New Roman" w:cs="Times New Roman"/>
          <w:b/>
          <w:lang w:val="ru-RU"/>
        </w:rPr>
        <w:t xml:space="preserve"> шт. </w:t>
      </w:r>
    </w:p>
    <w:p w14:paraId="6C65059C" w14:textId="77777777" w:rsidR="00990866" w:rsidRPr="00BA24E4" w:rsidRDefault="00990866" w:rsidP="00990866">
      <w:pPr>
        <w:rPr>
          <w:rFonts w:ascii="Times New Roman" w:hAnsi="Times New Roman" w:cs="Times New Roman"/>
          <w:lang w:val="ru-RU"/>
        </w:rPr>
      </w:pPr>
      <w:r w:rsidRPr="00BA24E4">
        <w:rPr>
          <w:rFonts w:ascii="Times New Roman" w:hAnsi="Times New Roman" w:cs="Times New Roman"/>
          <w:lang w:val="ru-RU"/>
        </w:rPr>
        <w:t>каждый в следующем составе и характеристиками:</w:t>
      </w:r>
    </w:p>
    <w:p w14:paraId="23549A0B" w14:textId="77777777" w:rsidR="00A97D1D" w:rsidRPr="00BA24E4" w:rsidRDefault="00A97D1D" w:rsidP="00AE334F">
      <w:pPr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20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9"/>
        <w:gridCol w:w="2106"/>
        <w:gridCol w:w="5081"/>
        <w:gridCol w:w="2111"/>
      </w:tblGrid>
      <w:tr w:rsidR="00BA24E4" w:rsidRPr="00BA24E4" w14:paraId="40140B7D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A66FCF" w14:textId="77777777" w:rsidR="00A97D1D" w:rsidRPr="00BA24E4" w:rsidRDefault="00A97D1D" w:rsidP="00625C6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24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1C53E8" w14:textId="77777777" w:rsidR="00A97D1D" w:rsidRPr="00BA24E4" w:rsidRDefault="00A97D1D" w:rsidP="00625C6B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A24E4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BC0EC" w14:textId="77777777" w:rsidR="00A97D1D" w:rsidRPr="00BA24E4" w:rsidRDefault="00A97D1D" w:rsidP="00625C6B">
            <w:pPr>
              <w:ind w:right="284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Ref410665592"/>
            <w:proofErr w:type="spellStart"/>
            <w:r w:rsidRPr="00BA24E4">
              <w:rPr>
                <w:rFonts w:ascii="Times New Roman" w:hAnsi="Times New Roman" w:cs="Times New Roman"/>
                <w:b/>
              </w:rPr>
              <w:t>Требования</w:t>
            </w:r>
            <w:proofErr w:type="spellEnd"/>
            <w:r w:rsidRPr="00BA24E4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50F2D" w14:textId="77777777" w:rsidR="00A97D1D" w:rsidRPr="00BA24E4" w:rsidRDefault="00A97D1D" w:rsidP="00625C6B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A24E4">
              <w:rPr>
                <w:rFonts w:ascii="Times New Roman" w:hAnsi="Times New Roman" w:cs="Times New Roman"/>
                <w:b/>
              </w:rPr>
              <w:t>Соответствие</w:t>
            </w:r>
            <w:proofErr w:type="spellEnd"/>
          </w:p>
        </w:tc>
      </w:tr>
      <w:tr w:rsidR="00A60DF7" w:rsidRPr="00BA24E4" w14:paraId="545A9C11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98197" w14:textId="77777777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D6D1F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03459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Вся поставляемая продукция должна быть новой, не бывшей в употреблении. Применение предлагаемых к поставке комплектующих не должно оказывать влияние на объем и сроки гарантийного обслуживания закупаемой остальной продукции, установленные производителем.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51E5D" w14:textId="5681FDFC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0FDB9C46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27F8E9" w14:textId="150F18D3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4CB8D" w14:textId="5E8E5281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015A3" w14:textId="2E494B12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Технические и функциональные характеристики предложенного оборудования участником закупки должны быть не хуже требуемых.</w:t>
            </w:r>
          </w:p>
          <w:p w14:paraId="4CD1C742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7F7FB88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 поставляемого оборудования действующим стандартам и нормам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 с документальным подтверждением.</w:t>
            </w:r>
          </w:p>
          <w:p w14:paraId="75AD826A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81AFF1" w14:textId="03884073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поставке товара, поставщику требуется предоставить техническую документацию на товар, включающую в себя: срок и условия гарантийного обслуживания, сертификаты соответствия ТР ТС 004/2011 «О безопасности низковольтного оборудования»; ТР ТС 020/2011 «Электромагнитная совместимость технических средств», руководство пользователя на русском языке, условия эксплуатации товара.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7BAF2" w14:textId="28B07E1A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3F269D10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F6FE78" w14:textId="08CBC623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CF811" w14:textId="17FE1080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3DAE3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предлагаемое оборудование должно выпускаться серийно и быть доступно к заказу в течении не менее одного года. Поставщик должен подтвердить соответствие данному требованию официальным письмом от производителя оборудования.</w:t>
            </w:r>
          </w:p>
          <w:p w14:paraId="29590B60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015800A" w14:textId="4D9CAC6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элементы, используемые поставщиком (производителем) для замены в целях реализации гарантийного обслуживания, должны быть сертифицированы производителем и иметь не худшие функциональные характеристики в сравнении с заменяемыми элементами.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DCDA3" w14:textId="2AE43870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3CC7D58D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2208D" w14:textId="05714C08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479C09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Общие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9E4CE" w14:textId="7777777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Серверы должны иметь одинаковые технические характеристики.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B7D03" w14:textId="4D0BA3A1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46607">
              <w:rPr>
                <w:rFonts w:ascii="Times New Roman" w:hAnsi="Times New Roman" w:cs="Times New Roman"/>
                <w:sz w:val="20"/>
              </w:rPr>
              <w:t>Соответствие</w:t>
            </w:r>
            <w:proofErr w:type="spellEnd"/>
          </w:p>
        </w:tc>
      </w:tr>
      <w:tr w:rsidR="00A60DF7" w:rsidRPr="00BA24E4" w14:paraId="728E32A4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1E520A" w14:textId="33E45C11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E4616" w14:textId="02692C7A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требования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AEE2" w14:textId="4E4C2B8C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Серверы должны поставляться в собранном виде, с заранее активированными лицензиями и актуальными на момент поставки версиями программного обеспечения. ПО должно поддерживать все поставленные компоненты оборудования.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8D55E" w14:textId="2785B089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</w:t>
            </w:r>
          </w:p>
        </w:tc>
      </w:tr>
      <w:tr w:rsidR="00A60DF7" w:rsidRPr="00BA24E4" w14:paraId="4F7751B1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066E0" w14:textId="3DF61B85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577F23" w14:textId="00CBC3DD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требования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51A6F" w14:textId="0461DD35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Модернизация сервера (замена или установка дополнительных комплектующих и т.д.) не должна требовать изменение состава и/или количества лицензий.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4016B" w14:textId="7084198A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</w:t>
            </w:r>
          </w:p>
        </w:tc>
      </w:tr>
      <w:tr w:rsidR="00A60DF7" w:rsidRPr="00BA24E4" w14:paraId="28EC5EF5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67636F" w14:textId="22A669BA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5E4576" w14:textId="0C78A7BB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требования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B72D2" w14:textId="76167D37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Лицензии и программное обеспечение должны быть установлены в составе и количестве, которые не содержат ограничений по используемым компонентам оборудования, как присутствующим в поставке, так и возможных к поставке, а также не должны содержать ограничений по времени использования лицензий.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0B7E9" w14:textId="7779B879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</w:t>
            </w:r>
          </w:p>
        </w:tc>
      </w:tr>
      <w:tr w:rsidR="00A60DF7" w:rsidRPr="00BA24E4" w14:paraId="0C897DCC" w14:textId="77777777" w:rsidTr="00524E02">
        <w:trPr>
          <w:trHeight w:val="924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4CADC3" w14:textId="6532D976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B2CB16" w14:textId="22ECE90D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требования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5DC24" w14:textId="1705E079" w:rsidR="00A60DF7" w:rsidRPr="00BA24E4" w:rsidRDefault="00D05CA9" w:rsidP="00A60DF7">
            <w:pPr>
              <w:pStyle w:val="a5"/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973B2">
              <w:rPr>
                <w:sz w:val="20"/>
                <w:szCs w:val="20"/>
              </w:rPr>
              <w:t xml:space="preserve">Комплектующие, входящие в состав </w:t>
            </w:r>
            <w:r w:rsidRPr="000574EF">
              <w:rPr>
                <w:sz w:val="20"/>
                <w:szCs w:val="20"/>
              </w:rPr>
              <w:t>сервера (исключая процессор), не должны иметь зависимо</w:t>
            </w:r>
            <w:r w:rsidRPr="00D973B2">
              <w:rPr>
                <w:sz w:val="20"/>
                <w:szCs w:val="20"/>
              </w:rPr>
              <w:t>сть от продуктов или услуг одного Производителя (</w:t>
            </w:r>
            <w:proofErr w:type="gramStart"/>
            <w:r w:rsidRPr="00D973B2">
              <w:rPr>
                <w:sz w:val="20"/>
                <w:szCs w:val="20"/>
              </w:rPr>
              <w:t>например</w:t>
            </w:r>
            <w:proofErr w:type="gramEnd"/>
            <w:r w:rsidRPr="00D973B2">
              <w:rPr>
                <w:sz w:val="20"/>
                <w:szCs w:val="20"/>
              </w:rPr>
              <w:t xml:space="preserve"> должны подходить жесткие диски без привязки к Производителю «</w:t>
            </w:r>
            <w:r w:rsidRPr="00D973B2">
              <w:rPr>
                <w:sz w:val="20"/>
                <w:szCs w:val="20"/>
                <w:lang w:val="en-US"/>
              </w:rPr>
              <w:t>vendor</w:t>
            </w:r>
            <w:r w:rsidRPr="00D973B2">
              <w:rPr>
                <w:sz w:val="20"/>
                <w:szCs w:val="20"/>
              </w:rPr>
              <w:t xml:space="preserve"> </w:t>
            </w:r>
            <w:r w:rsidRPr="00D973B2">
              <w:rPr>
                <w:sz w:val="20"/>
                <w:szCs w:val="20"/>
                <w:lang w:val="en-US"/>
              </w:rPr>
              <w:t>lock</w:t>
            </w:r>
            <w:r w:rsidRPr="00D973B2">
              <w:rPr>
                <w:sz w:val="20"/>
                <w:szCs w:val="20"/>
              </w:rPr>
              <w:t>-</w:t>
            </w:r>
            <w:r w:rsidRPr="00D973B2">
              <w:rPr>
                <w:sz w:val="20"/>
                <w:szCs w:val="20"/>
                <w:lang w:val="en-US"/>
              </w:rPr>
              <w:t>in</w:t>
            </w:r>
            <w:r w:rsidRPr="00D973B2">
              <w:rPr>
                <w:sz w:val="20"/>
                <w:szCs w:val="20"/>
              </w:rPr>
              <w:t>»)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B200E" w14:textId="088CE093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</w:t>
            </w:r>
          </w:p>
        </w:tc>
      </w:tr>
      <w:tr w:rsidR="00A60DF7" w:rsidRPr="00BA24E4" w14:paraId="40D14C3A" w14:textId="77777777" w:rsidTr="00524E02">
        <w:trPr>
          <w:trHeight w:val="924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5846A2" w14:textId="70CBEE57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9A8879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требования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58B6" w14:textId="7B1DE9D4" w:rsidR="00A60DF7" w:rsidRPr="00BA24E4" w:rsidRDefault="00A60DF7" w:rsidP="000574EF">
            <w:pPr>
              <w:pStyle w:val="a5"/>
              <w:tabs>
                <w:tab w:val="left" w:pos="313"/>
              </w:tabs>
              <w:ind w:left="0" w:firstLine="0"/>
              <w:rPr>
                <w:b/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Вся поставляемая продукция должна быть серийной. Не допускается использование комплектующих, изготовленных не фабричным способом. (ручная пайка</w:t>
            </w:r>
            <w:r w:rsidR="000574EF">
              <w:rPr>
                <w:sz w:val="20"/>
                <w:szCs w:val="20"/>
              </w:rPr>
              <w:t>;</w:t>
            </w:r>
            <w:r w:rsidRPr="00BA24E4">
              <w:rPr>
                <w:sz w:val="20"/>
                <w:szCs w:val="20"/>
              </w:rPr>
              <w:t xml:space="preserve"> </w:t>
            </w:r>
            <w:r w:rsidR="000574EF" w:rsidRPr="00BA24E4">
              <w:rPr>
                <w:sz w:val="20"/>
                <w:szCs w:val="20"/>
              </w:rPr>
              <w:t>детали,</w:t>
            </w:r>
            <w:r w:rsidRPr="00BA24E4">
              <w:rPr>
                <w:sz w:val="20"/>
                <w:szCs w:val="20"/>
              </w:rPr>
              <w:t xml:space="preserve"> распечатанные с использованием 3</w:t>
            </w:r>
            <w:r w:rsidRPr="00BA24E4">
              <w:rPr>
                <w:sz w:val="20"/>
                <w:szCs w:val="20"/>
                <w:lang w:val="en-US"/>
              </w:rPr>
              <w:t>D</w:t>
            </w:r>
            <w:r w:rsidRPr="00BA24E4">
              <w:rPr>
                <w:sz w:val="20"/>
                <w:szCs w:val="20"/>
              </w:rPr>
              <w:t xml:space="preserve"> принтера и т.п.) В конструктив сервера не должно быть внесено никаких изменений, не предусмотренных производителем.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1EDED" w14:textId="73FFB6F4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53255B54" w14:textId="77777777" w:rsidTr="00524E02">
        <w:trPr>
          <w:trHeight w:val="924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5444E" w14:textId="6305963F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A4A50" w14:textId="6E2A8D1A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FA053" w14:textId="77777777" w:rsidR="00A60DF7" w:rsidRPr="00BA24E4" w:rsidRDefault="00A60DF7" w:rsidP="00A60DF7">
            <w:pPr>
              <w:pStyle w:val="a5"/>
              <w:tabs>
                <w:tab w:val="left" w:pos="313"/>
              </w:tabs>
              <w:ind w:left="0" w:firstLine="0"/>
              <w:rPr>
                <w:sz w:val="20"/>
                <w:szCs w:val="24"/>
              </w:rPr>
            </w:pPr>
            <w:r w:rsidRPr="00BA24E4">
              <w:rPr>
                <w:sz w:val="20"/>
                <w:szCs w:val="24"/>
              </w:rPr>
              <w:t>Любой компонент сервера должен быть совместим (и/или иметь необходимые драйвера, доступные для скачивания с сайта производителя) со следующими операционными системами:</w:t>
            </w:r>
          </w:p>
          <w:p w14:paraId="35666BCA" w14:textId="4969880C" w:rsidR="00A60DF7" w:rsidRPr="00BA24E4" w:rsidRDefault="00A60DF7" w:rsidP="00A60DF7">
            <w:pPr>
              <w:pStyle w:val="a5"/>
              <w:numPr>
                <w:ilvl w:val="1"/>
                <w:numId w:val="9"/>
              </w:numPr>
              <w:tabs>
                <w:tab w:val="left" w:pos="596"/>
              </w:tabs>
              <w:ind w:left="596"/>
              <w:rPr>
                <w:sz w:val="20"/>
                <w:szCs w:val="24"/>
              </w:rPr>
            </w:pPr>
            <w:r w:rsidRPr="00BA24E4">
              <w:rPr>
                <w:sz w:val="20"/>
                <w:szCs w:val="24"/>
                <w:lang w:val="en-US"/>
              </w:rPr>
              <w:t>Windows</w:t>
            </w:r>
            <w:r w:rsidRPr="00BA24E4">
              <w:rPr>
                <w:sz w:val="20"/>
                <w:szCs w:val="24"/>
              </w:rPr>
              <w:t xml:space="preserve"> </w:t>
            </w:r>
            <w:r w:rsidRPr="00BA24E4">
              <w:rPr>
                <w:sz w:val="20"/>
                <w:szCs w:val="24"/>
                <w:lang w:val="en-US"/>
              </w:rPr>
              <w:t>Server:</w:t>
            </w:r>
            <w:r w:rsidRPr="00BA24E4">
              <w:rPr>
                <w:sz w:val="20"/>
                <w:szCs w:val="24"/>
              </w:rPr>
              <w:t xml:space="preserve"> </w:t>
            </w:r>
            <w:r w:rsidRPr="00BA24E4">
              <w:rPr>
                <w:sz w:val="20"/>
                <w:szCs w:val="24"/>
                <w:lang w:val="en-US"/>
              </w:rPr>
              <w:t>2016, 2019</w:t>
            </w:r>
            <w:r w:rsidR="000574EF">
              <w:rPr>
                <w:sz w:val="20"/>
                <w:szCs w:val="24"/>
              </w:rPr>
              <w:t>, 2022</w:t>
            </w:r>
            <w:r w:rsidRPr="00BA24E4">
              <w:rPr>
                <w:sz w:val="20"/>
                <w:szCs w:val="24"/>
              </w:rPr>
              <w:t>;</w:t>
            </w:r>
          </w:p>
          <w:p w14:paraId="00FC7ED6" w14:textId="3678AC2F" w:rsidR="00A60DF7" w:rsidRPr="00BA24E4" w:rsidRDefault="00A60DF7" w:rsidP="00A60DF7">
            <w:pPr>
              <w:pStyle w:val="a5"/>
              <w:numPr>
                <w:ilvl w:val="1"/>
                <w:numId w:val="9"/>
              </w:numPr>
              <w:tabs>
                <w:tab w:val="left" w:pos="596"/>
              </w:tabs>
              <w:ind w:left="596"/>
              <w:rPr>
                <w:sz w:val="20"/>
                <w:szCs w:val="24"/>
                <w:lang w:val="en-US"/>
              </w:rPr>
            </w:pPr>
            <w:r w:rsidRPr="00BA24E4">
              <w:rPr>
                <w:sz w:val="20"/>
                <w:szCs w:val="24"/>
                <w:lang w:val="en-US"/>
              </w:rPr>
              <w:t>Linux: RHEL 8, RHEL 9, Ubuntu 20, Ubuntu 2</w:t>
            </w:r>
            <w:r w:rsidR="000574EF" w:rsidRPr="000574EF">
              <w:rPr>
                <w:sz w:val="20"/>
                <w:szCs w:val="24"/>
                <w:lang w:val="en-US"/>
              </w:rPr>
              <w:t>4</w:t>
            </w:r>
            <w:r w:rsidRPr="00BA24E4">
              <w:rPr>
                <w:sz w:val="20"/>
                <w:szCs w:val="24"/>
                <w:lang w:val="en-US"/>
              </w:rPr>
              <w:t>, Debian 10, Debian 1</w:t>
            </w:r>
            <w:r w:rsidR="000574EF" w:rsidRPr="000574EF">
              <w:rPr>
                <w:sz w:val="20"/>
                <w:szCs w:val="24"/>
                <w:lang w:val="en-US"/>
              </w:rPr>
              <w:t>2</w:t>
            </w:r>
            <w:r w:rsidRPr="00BA24E4">
              <w:rPr>
                <w:sz w:val="20"/>
                <w:szCs w:val="24"/>
                <w:lang w:val="en-US"/>
              </w:rPr>
              <w:t>;</w:t>
            </w:r>
          </w:p>
          <w:p w14:paraId="0221C113" w14:textId="69880697" w:rsidR="00A60DF7" w:rsidRPr="00BA24E4" w:rsidRDefault="00A60DF7" w:rsidP="000574EF">
            <w:pPr>
              <w:pStyle w:val="a5"/>
              <w:numPr>
                <w:ilvl w:val="1"/>
                <w:numId w:val="9"/>
              </w:numPr>
              <w:tabs>
                <w:tab w:val="left" w:pos="596"/>
              </w:tabs>
              <w:ind w:left="596"/>
              <w:rPr>
                <w:sz w:val="20"/>
                <w:szCs w:val="24"/>
                <w:lang w:val="en-US"/>
              </w:rPr>
            </w:pPr>
            <w:proofErr w:type="spellStart"/>
            <w:r w:rsidRPr="00BA24E4">
              <w:rPr>
                <w:sz w:val="20"/>
                <w:szCs w:val="24"/>
                <w:lang w:val="en-US"/>
              </w:rPr>
              <w:t>ESXi</w:t>
            </w:r>
            <w:proofErr w:type="spellEnd"/>
            <w:r w:rsidRPr="00BA24E4">
              <w:rPr>
                <w:sz w:val="20"/>
                <w:szCs w:val="24"/>
                <w:lang w:val="en-US"/>
              </w:rPr>
              <w:t>:</w:t>
            </w:r>
            <w:r w:rsidRPr="00BA24E4">
              <w:rPr>
                <w:sz w:val="20"/>
                <w:szCs w:val="24"/>
              </w:rPr>
              <w:t xml:space="preserve"> </w:t>
            </w:r>
            <w:r w:rsidRPr="00BA24E4">
              <w:rPr>
                <w:sz w:val="20"/>
                <w:szCs w:val="24"/>
                <w:lang w:val="en-US"/>
              </w:rPr>
              <w:t>7.</w:t>
            </w:r>
            <w:r w:rsidRPr="00BA24E4">
              <w:rPr>
                <w:sz w:val="20"/>
                <w:szCs w:val="24"/>
              </w:rPr>
              <w:t>Х</w:t>
            </w:r>
            <w:r w:rsidR="000574EF">
              <w:rPr>
                <w:sz w:val="20"/>
                <w:szCs w:val="24"/>
              </w:rPr>
              <w:t xml:space="preserve">, </w:t>
            </w:r>
            <w:proofErr w:type="gramStart"/>
            <w:r w:rsidR="000574EF">
              <w:rPr>
                <w:sz w:val="20"/>
                <w:szCs w:val="24"/>
              </w:rPr>
              <w:t>8</w:t>
            </w:r>
            <w:r w:rsidR="000574EF" w:rsidRPr="00BA24E4">
              <w:rPr>
                <w:sz w:val="20"/>
                <w:szCs w:val="24"/>
                <w:lang w:val="en-US"/>
              </w:rPr>
              <w:t>.</w:t>
            </w:r>
            <w:r w:rsidR="000574EF" w:rsidRPr="00BA24E4">
              <w:rPr>
                <w:sz w:val="20"/>
                <w:szCs w:val="24"/>
              </w:rPr>
              <w:t>Х</w:t>
            </w:r>
            <w:proofErr w:type="gramEnd"/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8997E" w14:textId="7DF1CECD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</w:t>
            </w:r>
          </w:p>
        </w:tc>
      </w:tr>
      <w:tr w:rsidR="00A60DF7" w:rsidRPr="00BA24E4" w14:paraId="4441E06D" w14:textId="77777777" w:rsidTr="00524E02">
        <w:trPr>
          <w:trHeight w:val="924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66F0C" w14:textId="6DAAB881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BF12AC" w14:textId="7173FDE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89F85" w14:textId="77777777" w:rsidR="00A60DF7" w:rsidRPr="00BA24E4" w:rsidRDefault="00A60DF7" w:rsidP="00A60DF7">
            <w:pPr>
              <w:pStyle w:val="a5"/>
              <w:tabs>
                <w:tab w:val="left" w:pos="313"/>
              </w:tabs>
              <w:ind w:left="0" w:firstLine="0"/>
              <w:rPr>
                <w:sz w:val="20"/>
                <w:szCs w:val="24"/>
              </w:rPr>
            </w:pPr>
            <w:r w:rsidRPr="00BA24E4">
              <w:rPr>
                <w:sz w:val="20"/>
                <w:szCs w:val="24"/>
              </w:rPr>
              <w:t>Сервер должен иметь уникальный серийный номер, состоящий из цифр и/или букв латинского алфавита, с дублированием штрих-кодом.</w:t>
            </w:r>
          </w:p>
          <w:p w14:paraId="643C3F4D" w14:textId="5C8C7799" w:rsidR="00A60DF7" w:rsidRPr="00BA24E4" w:rsidRDefault="00A60DF7" w:rsidP="00A60DF7">
            <w:pPr>
              <w:pStyle w:val="a5"/>
              <w:tabs>
                <w:tab w:val="left" w:pos="313"/>
              </w:tabs>
              <w:ind w:left="0" w:firstLine="0"/>
              <w:rPr>
                <w:sz w:val="20"/>
                <w:szCs w:val="24"/>
              </w:rPr>
            </w:pPr>
            <w:r w:rsidRPr="00BA24E4">
              <w:rPr>
                <w:sz w:val="20"/>
                <w:szCs w:val="24"/>
              </w:rPr>
              <w:t xml:space="preserve">Серийный номер </w:t>
            </w:r>
            <w:r w:rsidRPr="00BA24E4">
              <w:rPr>
                <w:b/>
                <w:sz w:val="20"/>
                <w:szCs w:val="24"/>
              </w:rPr>
              <w:t>должен быть доступен</w:t>
            </w:r>
            <w:r w:rsidRPr="00BA24E4">
              <w:rPr>
                <w:sz w:val="20"/>
                <w:szCs w:val="24"/>
              </w:rPr>
              <w:t xml:space="preserve"> для считывания </w:t>
            </w:r>
            <w:r w:rsidRPr="00BA24E4">
              <w:rPr>
                <w:b/>
                <w:sz w:val="20"/>
                <w:szCs w:val="24"/>
              </w:rPr>
              <w:t>без выдвижения/демонтажа</w:t>
            </w:r>
            <w:r w:rsidRPr="00BA24E4">
              <w:rPr>
                <w:sz w:val="20"/>
                <w:szCs w:val="24"/>
              </w:rPr>
              <w:t xml:space="preserve"> сервера из стойки, должен располагаться на лицевой панели сервера </w:t>
            </w:r>
            <w:r w:rsidRPr="00BA24E4">
              <w:rPr>
                <w:b/>
                <w:sz w:val="20"/>
                <w:szCs w:val="24"/>
              </w:rPr>
              <w:t>и/или</w:t>
            </w:r>
            <w:r w:rsidRPr="00BA24E4">
              <w:rPr>
                <w:sz w:val="20"/>
                <w:szCs w:val="24"/>
              </w:rPr>
              <w:t xml:space="preserve"> на задней части </w:t>
            </w:r>
            <w:r w:rsidRPr="00BA24E4">
              <w:rPr>
                <w:b/>
                <w:sz w:val="20"/>
                <w:szCs w:val="24"/>
              </w:rPr>
              <w:t>и/или</w:t>
            </w:r>
            <w:r w:rsidRPr="00BA24E4">
              <w:rPr>
                <w:sz w:val="20"/>
                <w:szCs w:val="24"/>
              </w:rPr>
              <w:t xml:space="preserve"> на выдвижной табличке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55F9C" w14:textId="125A6863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Соответствие</w:t>
            </w:r>
          </w:p>
        </w:tc>
      </w:tr>
      <w:tr w:rsidR="00A60DF7" w:rsidRPr="00BA24E4" w14:paraId="460E5885" w14:textId="77777777" w:rsidTr="00524E02">
        <w:trPr>
          <w:trHeight w:val="54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63093" w14:textId="6A6DDEB4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259A2" w14:textId="22C1EA23" w:rsidR="00A60DF7" w:rsidRPr="00BA24E4" w:rsidRDefault="00A60DF7" w:rsidP="00A60DF7">
            <w:pPr>
              <w:ind w:right="-76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FF64B" w14:textId="77777777" w:rsidR="00A60DF7" w:rsidRPr="00BA24E4" w:rsidRDefault="00A60DF7" w:rsidP="00A60DF7">
            <w:pPr>
              <w:tabs>
                <w:tab w:val="left" w:pos="313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Сервер должен комплектоваться крепежным комплектом (салазками) для установки в шкаф 19”, размером 1000x600 мм, с возможностью выезда сервера из шкафа для технического обслуживания.</w:t>
            </w:r>
          </w:p>
          <w:p w14:paraId="2F157AB6" w14:textId="24D849DA" w:rsidR="00A60DF7" w:rsidRPr="00BA24E4" w:rsidRDefault="00A60DF7" w:rsidP="00A60DF7">
            <w:pPr>
              <w:ind w:right="-76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Иметь комплект кабелей для подключения к сети питания, тип разъемов С13-С14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1704E" w14:textId="4B0FC406" w:rsidR="00A60DF7" w:rsidRPr="00BA24E4" w:rsidRDefault="00A60DF7" w:rsidP="00A60DF7">
            <w:pPr>
              <w:ind w:right="-76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53A5ADC8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04532" w14:textId="3BC5122D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B67F5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Корпус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1E9A8" w14:textId="7777777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Форм-фактор для установки в шкаф 19” размером 1000x600 мм; </w:t>
            </w:r>
          </w:p>
          <w:p w14:paraId="5E064279" w14:textId="797CCAEB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Высота сервера не более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5AFDED9" w14:textId="4E4C18A2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Глубина сервера без выступающих элементов </w:t>
            </w:r>
            <w:r w:rsidRPr="00BA24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 более 780 мм;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4F131" w14:textId="483C9A04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2B836874" w14:textId="77777777" w:rsidTr="00524E02">
        <w:trPr>
          <w:trHeight w:val="611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08A85A" w14:textId="04139B86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F3E3D" w14:textId="77777777" w:rsidR="00A60DF7" w:rsidRPr="00BA24E4" w:rsidRDefault="00A60DF7" w:rsidP="00A60DF7">
            <w:pPr>
              <w:pStyle w:val="TableContents"/>
              <w:tabs>
                <w:tab w:val="left" w:pos="6096"/>
              </w:tabs>
              <w:spacing w:after="283"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24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Корпус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CD8DB" w14:textId="77777777" w:rsidR="00A60DF7" w:rsidRPr="00BA24E4" w:rsidRDefault="00A60DF7" w:rsidP="00A60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BA24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ru-RU" w:eastAsia="en-US"/>
              </w:rPr>
              <w:t>Диски:</w:t>
            </w:r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  <w:p w14:paraId="555F574E" w14:textId="77E32057" w:rsidR="00413027" w:rsidRPr="00962928" w:rsidRDefault="00413027" w:rsidP="0041302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B46607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Возможность подключения не менее </w:t>
            </w:r>
            <w:r w:rsidR="000574EF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6</w:t>
            </w:r>
            <w:r w:rsidRPr="00B46607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46607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шт</w:t>
            </w:r>
            <w:proofErr w:type="spellEnd"/>
            <w:r w:rsidRPr="00B46607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="000574EF" w:rsidRPr="00CB0DF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2.5" </w:t>
            </w:r>
            <w:r w:rsidR="000574EF" w:rsidRPr="000574E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hot</w:t>
            </w:r>
            <w:r w:rsidR="000574EF" w:rsidRPr="00CB0DF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-</w:t>
            </w:r>
            <w:r w:rsidR="000574EF" w:rsidRPr="000574E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swap</w:t>
            </w:r>
            <w:r w:rsidR="000574EF" w:rsidRPr="00CB0DF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="000574EF" w:rsidRPr="000574E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NVMe</w:t>
            </w:r>
            <w:proofErr w:type="spellEnd"/>
            <w:r w:rsidR="000574EF" w:rsidRPr="00CB0DF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/</w:t>
            </w:r>
            <w:r w:rsidR="000574EF" w:rsidRPr="000574E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SATA</w:t>
            </w:r>
            <w:r w:rsidR="000574EF" w:rsidRPr="00CB0DF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/</w:t>
            </w:r>
            <w:r w:rsidR="000574EF" w:rsidRPr="000574EF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SAS</w:t>
            </w:r>
            <w:r w:rsidR="000574EF" w:rsidRPr="00CB0DF2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911C86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накопителей с возможностью горячей замены без </w:t>
            </w:r>
            <w:r w:rsidRPr="00962928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вскрытия корпуса</w:t>
            </w:r>
          </w:p>
          <w:p w14:paraId="4009AA1A" w14:textId="77777777" w:rsidR="00610CBF" w:rsidRPr="00962928" w:rsidRDefault="00610CBF" w:rsidP="00610CB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962928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Все дисковые слоты, включая пустые, должны быть подключены к одному аппаратному </w:t>
            </w:r>
            <w:proofErr w:type="spellStart"/>
            <w:r w:rsidRPr="00962928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Raid</w:t>
            </w:r>
            <w:proofErr w:type="spellEnd"/>
            <w:r w:rsidRPr="00962928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-контроллеру</w:t>
            </w:r>
          </w:p>
          <w:p w14:paraId="327D0CBD" w14:textId="297B37FB" w:rsidR="00A60DF7" w:rsidRPr="00BA24E4" w:rsidRDefault="00A60DF7" w:rsidP="00A60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962928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ru-RU" w:eastAsia="en-US"/>
              </w:rPr>
              <w:t>Индикация</w:t>
            </w:r>
            <w:r w:rsidRPr="00962928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: </w:t>
            </w:r>
            <w:r w:rsidRPr="00962928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br/>
            </w:r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Отсеки для жёстких дисков должны иметь цветовую индикацию, сигнализирующую об активности диска, а также о проблемах с ним.</w:t>
            </w:r>
          </w:p>
          <w:p w14:paraId="0AB0DB20" w14:textId="77777777" w:rsidR="00A60DF7" w:rsidRPr="00BA24E4" w:rsidRDefault="00A60DF7" w:rsidP="00A60DF7">
            <w:pPr>
              <w:pStyle w:val="a5"/>
              <w:tabs>
                <w:tab w:val="left" w:pos="313"/>
              </w:tabs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BA24E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Охлаждение:</w:t>
            </w:r>
            <w:r w:rsidRPr="00BA24E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21BD2FBC" w14:textId="77777777" w:rsidR="00A60DF7" w:rsidRPr="00BA24E4" w:rsidRDefault="00A60DF7" w:rsidP="00A60DF7">
            <w:pPr>
              <w:pStyle w:val="a5"/>
              <w:tabs>
                <w:tab w:val="left" w:pos="313"/>
              </w:tabs>
              <w:ind w:left="0" w:firstLine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A24E4">
              <w:rPr>
                <w:rFonts w:eastAsiaTheme="minorHAnsi"/>
                <w:sz w:val="20"/>
                <w:szCs w:val="20"/>
                <w:lang w:eastAsia="en-US"/>
              </w:rPr>
              <w:t>Иметь встроенные управляемые вентиляторы не менее 3 шт.</w:t>
            </w:r>
            <w:r w:rsidRPr="00BA24E4">
              <w:rPr>
                <w:sz w:val="20"/>
                <w:szCs w:val="20"/>
              </w:rPr>
              <w:t xml:space="preserve"> Мощность системы охлаждения должна быть достаточна для обеспечения работы сервера с полной набивкой жесткими дисками.</w:t>
            </w:r>
            <w:r w:rsidRPr="00BA24E4">
              <w:rPr>
                <w:rFonts w:eastAsiaTheme="minorHAnsi"/>
                <w:b/>
                <w:sz w:val="20"/>
                <w:szCs w:val="20"/>
                <w:lang w:eastAsia="en-US"/>
              </w:rPr>
              <w:t>;</w:t>
            </w:r>
          </w:p>
          <w:p w14:paraId="0FDF0383" w14:textId="76A86D09" w:rsidR="00A60DF7" w:rsidRPr="00BA24E4" w:rsidRDefault="00A60DF7" w:rsidP="00A60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BA24E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 xml:space="preserve">Внешние порты: </w:t>
            </w:r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D-Sub VGA, </w:t>
            </w:r>
          </w:p>
          <w:p w14:paraId="1B80110E" w14:textId="0252C091" w:rsidR="00A60DF7" w:rsidRPr="00BA24E4" w:rsidRDefault="00A60DF7" w:rsidP="00A60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BA24E4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ru-RU" w:eastAsia="en-US"/>
              </w:rPr>
              <w:t>не менее</w:t>
            </w:r>
            <w:r w:rsidRPr="00BA24E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r w:rsidR="00962928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2</w:t>
            </w:r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шт</w:t>
            </w:r>
            <w:proofErr w:type="spellEnd"/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USB 3.0 сзади, </w:t>
            </w:r>
          </w:p>
          <w:p w14:paraId="1B1B13F0" w14:textId="39CAF22C" w:rsidR="00A60DF7" w:rsidRPr="00BA24E4" w:rsidRDefault="00A60DF7" w:rsidP="00A60D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</w:pPr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не менее 1 </w:t>
            </w:r>
            <w:proofErr w:type="spellStart"/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>шт</w:t>
            </w:r>
            <w:proofErr w:type="spellEnd"/>
            <w:r w:rsidRPr="00BA24E4">
              <w:rPr>
                <w:rFonts w:ascii="Times New Roman" w:eastAsiaTheme="minorHAnsi" w:hAnsi="Times New Roman" w:cs="Times New Roman"/>
                <w:sz w:val="20"/>
                <w:szCs w:val="20"/>
                <w:lang w:val="ru-RU" w:eastAsia="en-US"/>
              </w:rPr>
              <w:t xml:space="preserve"> USB 3.0 спереди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8AD75" w14:textId="47E0F09A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5440CD28" w14:textId="77777777" w:rsidTr="00524E02"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4AE2DC" w14:textId="521A40FE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FF05" w14:textId="77777777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Материнская плата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1A187" w14:textId="63834C72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Максимальное количество процессорных сокетов </w:t>
            </w:r>
            <w:r w:rsidR="00962928" w:rsidRPr="009629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LGA</w:t>
            </w:r>
            <w:r w:rsidR="009629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noBreakHyphen/>
            </w:r>
            <w:r w:rsidR="00962928" w:rsidRPr="009629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4677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  <w:p w14:paraId="37CB3379" w14:textId="152BD434" w:rsidR="00A60DF7" w:rsidRPr="00BA24E4" w:rsidRDefault="00A60DF7" w:rsidP="00A60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Максимальный объем памяти: не менее </w:t>
            </w:r>
            <w:r w:rsid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 </w:t>
            </w:r>
          </w:p>
          <w:p w14:paraId="36FE6083" w14:textId="2C89F90B" w:rsidR="00A60DF7" w:rsidRPr="00BA24E4" w:rsidRDefault="00A60DF7" w:rsidP="00A60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Количество слотов под оперативную память не менее 16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  <w:p w14:paraId="6E87211F" w14:textId="0297F72E" w:rsidR="001B2C41" w:rsidRPr="00B46607" w:rsidRDefault="001B2C41" w:rsidP="001B2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физических разъемов PCI </w:t>
            </w:r>
            <w:r w:rsidRP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Express x16 </w:t>
            </w:r>
            <w:r w:rsidRPr="009629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</w:t>
            </w:r>
            <w:r w:rsidRP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62928" w:rsidRP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2</w:t>
            </w:r>
            <w:r w:rsidRP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29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</w:p>
          <w:p w14:paraId="510E9799" w14:textId="5AA8F3B5" w:rsidR="001B2C41" w:rsidRPr="00825604" w:rsidRDefault="001B2C41" w:rsidP="001B2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Общее количество физических разъемов совместимых с </w:t>
            </w:r>
            <w:r w:rsidRP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PCI Express x8 не менее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  <w:p w14:paraId="09826B6C" w14:textId="6ACF1B2C" w:rsidR="00A60DF7" w:rsidRPr="00BA24E4" w:rsidRDefault="00D05CA9" w:rsidP="001B2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Охлаждение процессоров должно быть организовано раздельными воздушными потоками (процессорные сокеты на материнской плате не должны находиться на одной линии с перекрытием более 50% воздушного потока)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FC621" w14:textId="5C4F63E8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Соответствие</w:t>
            </w:r>
          </w:p>
        </w:tc>
      </w:tr>
      <w:tr w:rsidR="00A60DF7" w:rsidRPr="00BA24E4" w14:paraId="0587F381" w14:textId="77777777" w:rsidTr="00524E02"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B6A65" w14:textId="4B066E31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FD8FFD" w14:textId="77777777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ru-RU" w:eastAsia="zh-CN" w:bidi="hi-IN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Процессор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3E256" w14:textId="7777777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установленных процессоров не менее 2</w:t>
            </w:r>
          </w:p>
          <w:p w14:paraId="209EA70E" w14:textId="1086135A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ядер процессора не менее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  <w:p w14:paraId="017B8534" w14:textId="75857B0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потоков процессора не менее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  <w:p w14:paraId="7AB1C972" w14:textId="17868FBA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Базовая тактовая частота процессора не менее 2,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ГГц</w:t>
            </w:r>
          </w:p>
          <w:p w14:paraId="118A050B" w14:textId="2C25B2A1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Максимальная тактовая частота процессора не менее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ГГц</w:t>
            </w:r>
          </w:p>
          <w:p w14:paraId="4D645146" w14:textId="4DC356DE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Кэш процессора не менее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МБ</w:t>
            </w:r>
          </w:p>
          <w:p w14:paraId="6789BAF1" w14:textId="48EEE09C" w:rsidR="00A60DF7" w:rsidRPr="00BA24E4" w:rsidRDefault="00A60DF7" w:rsidP="0082560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Расчетная рассеиваемая мощность 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не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более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Ватт.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5AE2E" w14:textId="02F81883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 xml:space="preserve">Соответствие </w:t>
            </w:r>
          </w:p>
        </w:tc>
      </w:tr>
      <w:tr w:rsidR="00A60DF7" w:rsidRPr="00BA24E4" w14:paraId="5AEAF7DA" w14:textId="77777777" w:rsidTr="00524E02">
        <w:trPr>
          <w:trHeight w:val="313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558B4" w14:textId="2B95FE25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78DE1D" w14:textId="77777777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ru-RU" w:eastAsia="zh-CN" w:bidi="hi-IN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Оперативная память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ED0BF" w14:textId="18BC0F4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установленной оперативной памяти: Регистровая DDR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кодом коррекции ошибок;</w:t>
            </w:r>
          </w:p>
          <w:p w14:paraId="6F4EFBD9" w14:textId="7C2DF582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Тактовая частота установленной оперативной памяти не менее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5600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МГц</w:t>
            </w:r>
          </w:p>
          <w:p w14:paraId="3C04FDE3" w14:textId="7120EEC9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одного модуля установленной оперативной памяти модулей не менее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ГБ;</w:t>
            </w:r>
          </w:p>
          <w:p w14:paraId="0B0BE9A6" w14:textId="308BFAAE" w:rsidR="00A60DF7" w:rsidRPr="00BA24E4" w:rsidRDefault="00A60DF7" w:rsidP="0082560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установленных модулей оперативной памяти не менее 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F3ED9" w14:textId="28485E5A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610F826F" w14:textId="77777777" w:rsidTr="00524E02"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3F1DD" w14:textId="53FB6F3F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E26786" w14:textId="77777777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Raid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контроллер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2DC5A" w14:textId="07D54550" w:rsidR="00A60DF7" w:rsidRPr="00BA24E4" w:rsidRDefault="00A60DF7" w:rsidP="00A60D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Дискретный </w:t>
            </w: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Raid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-контроллер в кол-ве 1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 характеристиками:</w:t>
            </w:r>
          </w:p>
          <w:p w14:paraId="7A9C65D3" w14:textId="38170736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322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не </w:t>
            </w:r>
            <w:r w:rsidRPr="00825604">
              <w:rPr>
                <w:sz w:val="20"/>
                <w:szCs w:val="20"/>
              </w:rPr>
              <w:t xml:space="preserve">менее </w:t>
            </w:r>
            <w:r w:rsidR="00825604">
              <w:rPr>
                <w:sz w:val="20"/>
                <w:szCs w:val="20"/>
              </w:rPr>
              <w:t>2</w:t>
            </w:r>
            <w:r w:rsidR="001B2C41" w:rsidRPr="00825604">
              <w:rPr>
                <w:sz w:val="20"/>
                <w:szCs w:val="20"/>
              </w:rPr>
              <w:t xml:space="preserve"> ГБ </w:t>
            </w:r>
            <w:r w:rsidR="001B2C41" w:rsidRPr="00825604">
              <w:rPr>
                <w:b/>
                <w:sz w:val="20"/>
                <w:szCs w:val="20"/>
              </w:rPr>
              <w:t>DDR4</w:t>
            </w:r>
            <w:r w:rsidR="001B2C41" w:rsidRPr="00825604">
              <w:rPr>
                <w:sz w:val="20"/>
                <w:szCs w:val="20"/>
              </w:rPr>
              <w:t xml:space="preserve"> </w:t>
            </w:r>
            <w:r w:rsidRPr="00825604">
              <w:rPr>
                <w:sz w:val="20"/>
                <w:szCs w:val="20"/>
              </w:rPr>
              <w:t>кэш</w:t>
            </w:r>
            <w:r w:rsidRPr="00BA24E4">
              <w:rPr>
                <w:sz w:val="20"/>
                <w:szCs w:val="20"/>
              </w:rPr>
              <w:t xml:space="preserve">-памяти с возможностью защиты на базе </w:t>
            </w:r>
            <w:proofErr w:type="spellStart"/>
            <w:r w:rsidRPr="00BA24E4">
              <w:rPr>
                <w:sz w:val="20"/>
                <w:szCs w:val="20"/>
              </w:rPr>
              <w:t>флеш</w:t>
            </w:r>
            <w:proofErr w:type="spellEnd"/>
            <w:r w:rsidRPr="00BA24E4">
              <w:rPr>
                <w:sz w:val="20"/>
                <w:szCs w:val="20"/>
              </w:rPr>
              <w:t>-памяти;</w:t>
            </w:r>
          </w:p>
          <w:p w14:paraId="5CFB36AD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322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модуль резервного сохранения данных (батарея/</w:t>
            </w:r>
            <w:proofErr w:type="spellStart"/>
            <w:r w:rsidRPr="00BA24E4">
              <w:rPr>
                <w:sz w:val="20"/>
                <w:szCs w:val="20"/>
                <w:lang w:val="en-US"/>
              </w:rPr>
              <w:t>supercup</w:t>
            </w:r>
            <w:proofErr w:type="spellEnd"/>
            <w:r w:rsidRPr="00BA24E4">
              <w:rPr>
                <w:sz w:val="20"/>
                <w:szCs w:val="20"/>
              </w:rPr>
              <w:t>) в комплекте RAID уровней 0, 1, 5, 6, 10, 50 и 60;</w:t>
            </w:r>
          </w:p>
          <w:p w14:paraId="2C6D81C3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322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поддержка не менее 128 дисковых накопителей SATA и/или SAS при использовании SAS-экспандеров;</w:t>
            </w:r>
          </w:p>
          <w:p w14:paraId="0017D36F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322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Производительность не менее 12Gb/s SAS Обратная совместимость с устройствами SATA и SAS 6 Гб/с без каких-либо ограничений;</w:t>
            </w:r>
          </w:p>
          <w:p w14:paraId="2D1708A4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322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Интерфейс подключения устройств хранения – не менее 12 Гб/с SAS с поддержкой как шпиндельных, так и твердотельных накопителей по шине SAS или SATA;</w:t>
            </w:r>
          </w:p>
          <w:p w14:paraId="28D06B50" w14:textId="2AB76591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43"/>
              <w:rPr>
                <w:b/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Интерфейс подключения к серверу – PCI Express </w:t>
            </w:r>
            <w:r w:rsidRPr="00BA24E4">
              <w:rPr>
                <w:sz w:val="20"/>
                <w:szCs w:val="20"/>
                <w:lang w:val="en-US"/>
              </w:rPr>
              <w:t>x</w:t>
            </w:r>
            <w:r w:rsidRPr="00BA24E4">
              <w:rPr>
                <w:sz w:val="20"/>
                <w:szCs w:val="20"/>
              </w:rPr>
              <w:t>8;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1AB8F" w14:textId="0BA2E377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en-US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5879BD24" w14:textId="77777777" w:rsidTr="00524E02">
        <w:trPr>
          <w:trHeight w:val="826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2E071" w14:textId="4A579B2B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930B0" w14:textId="56CAB898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Raid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контроллер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87D1B" w14:textId="77777777" w:rsidR="00A60DF7" w:rsidRPr="00BA24E4" w:rsidRDefault="00A60DF7" w:rsidP="00A60DF7">
            <w:pPr>
              <w:tabs>
                <w:tab w:val="left" w:pos="59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Логические разделы дисков, созданные на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RAID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-контроллере, должны быть видны инсталлятору во время установки нижеперечисленных ОС без загрузки дополнительных драйверов: </w:t>
            </w:r>
          </w:p>
          <w:p w14:paraId="58843F23" w14:textId="1EB0B164" w:rsidR="00A60DF7" w:rsidRPr="00BA24E4" w:rsidRDefault="00A60DF7" w:rsidP="00A60DF7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left="450"/>
              <w:rPr>
                <w:sz w:val="20"/>
                <w:szCs w:val="20"/>
                <w:lang w:val="en-US"/>
              </w:rPr>
            </w:pPr>
            <w:r w:rsidRPr="00BA24E4">
              <w:rPr>
                <w:sz w:val="20"/>
                <w:szCs w:val="20"/>
                <w:lang w:val="en-US"/>
              </w:rPr>
              <w:t>Windows Server: 2016, 2019</w:t>
            </w:r>
            <w:r w:rsidR="00825604">
              <w:rPr>
                <w:sz w:val="20"/>
                <w:szCs w:val="20"/>
              </w:rPr>
              <w:t>, 2022</w:t>
            </w:r>
            <w:r w:rsidRPr="00BA24E4">
              <w:rPr>
                <w:sz w:val="20"/>
                <w:szCs w:val="20"/>
                <w:lang w:val="en-US"/>
              </w:rPr>
              <w:t>;</w:t>
            </w:r>
          </w:p>
          <w:p w14:paraId="647702BF" w14:textId="282117FC" w:rsidR="00A60DF7" w:rsidRPr="00BA24E4" w:rsidRDefault="00A60DF7" w:rsidP="00A60DF7">
            <w:pPr>
              <w:numPr>
                <w:ilvl w:val="0"/>
                <w:numId w:val="3"/>
              </w:numPr>
              <w:tabs>
                <w:tab w:val="left" w:pos="596"/>
              </w:tabs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Linux: RHEL 8, RHEL 9, Ubuntu 20, Ubuntu </w:t>
            </w:r>
            <w:r w:rsidR="00825604" w:rsidRPr="00825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Debian 10, Debian 1</w:t>
            </w:r>
            <w:r w:rsidR="00825604" w:rsidRPr="008256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44B13BD8" w14:textId="2294FF38" w:rsidR="00A60DF7" w:rsidRPr="00BA24E4" w:rsidRDefault="00A60DF7" w:rsidP="00A60DF7">
            <w:pPr>
              <w:numPr>
                <w:ilvl w:val="0"/>
                <w:numId w:val="3"/>
              </w:numPr>
              <w:tabs>
                <w:tab w:val="left" w:pos="596"/>
              </w:tabs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ESXi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825604"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7.Х</w:t>
            </w:r>
            <w:r w:rsidR="008256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8</w:t>
            </w:r>
            <w:r w:rsidR="00825604"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.Х</w:t>
            </w:r>
          </w:p>
          <w:p w14:paraId="40DD770D" w14:textId="7777777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D0086" w14:textId="4185766C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7ABD7C79" w14:textId="77777777" w:rsidTr="00524E02">
        <w:trPr>
          <w:trHeight w:val="826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C58311" w14:textId="7FE929BF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42137D" w14:textId="22D65865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ru-RU" w:eastAsia="zh-CN" w:bidi="hi-IN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Сетевые интерфейсы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07F64" w14:textId="2C9BD7AF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 сетевых карт (с интерфейсом SFP+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Гбит/с) не менее </w:t>
            </w:r>
            <w:r w:rsidR="00A542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шт., </w:t>
            </w:r>
          </w:p>
          <w:p w14:paraId="37872622" w14:textId="053337AA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Все карты должны быть с поддержкой следующих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сетевых 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технологий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56CEAC55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43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Разгрузка TCP/IP путем самостоятельного вычисления контрольных сумм TCP, IP и UDP, LSO, TSO;</w:t>
            </w:r>
          </w:p>
          <w:p w14:paraId="51B62BBE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43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Тегирование 802.1p </w:t>
            </w:r>
            <w:proofErr w:type="spellStart"/>
            <w:r w:rsidRPr="00BA24E4">
              <w:rPr>
                <w:sz w:val="20"/>
                <w:szCs w:val="20"/>
              </w:rPr>
              <w:t>QoS</w:t>
            </w:r>
            <w:proofErr w:type="spellEnd"/>
            <w:r w:rsidRPr="00BA24E4">
              <w:rPr>
                <w:sz w:val="20"/>
                <w:szCs w:val="20"/>
              </w:rPr>
              <w:t>;</w:t>
            </w:r>
          </w:p>
          <w:p w14:paraId="54B90352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43"/>
              <w:rPr>
                <w:sz w:val="20"/>
                <w:szCs w:val="20"/>
              </w:rPr>
            </w:pPr>
            <w:r w:rsidRPr="00BA24E4">
              <w:rPr>
                <w:sz w:val="20"/>
              </w:rPr>
              <w:t xml:space="preserve">MDI </w:t>
            </w:r>
            <w:r w:rsidRPr="00BA24E4">
              <w:rPr>
                <w:sz w:val="20"/>
                <w:szCs w:val="20"/>
              </w:rPr>
              <w:t>и</w:t>
            </w:r>
            <w:r w:rsidRPr="00BA24E4">
              <w:rPr>
                <w:sz w:val="20"/>
              </w:rPr>
              <w:t xml:space="preserve"> MDI-X;</w:t>
            </w:r>
          </w:p>
          <w:p w14:paraId="3347D2BA" w14:textId="58C13ED3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43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Поддержка больших кадров (</w:t>
            </w:r>
            <w:proofErr w:type="spellStart"/>
            <w:r w:rsidRPr="00BA24E4">
              <w:rPr>
                <w:sz w:val="20"/>
              </w:rPr>
              <w:t>jumbo</w:t>
            </w:r>
            <w:proofErr w:type="spellEnd"/>
            <w:r w:rsidRPr="00BA24E4">
              <w:rPr>
                <w:sz w:val="20"/>
                <w:szCs w:val="20"/>
              </w:rPr>
              <w:t xml:space="preserve"> </w:t>
            </w:r>
            <w:proofErr w:type="spellStart"/>
            <w:r w:rsidRPr="00BA24E4">
              <w:rPr>
                <w:sz w:val="20"/>
              </w:rPr>
              <w:t>frame</w:t>
            </w:r>
            <w:proofErr w:type="spellEnd"/>
            <w:r w:rsidRPr="00BA24E4">
              <w:rPr>
                <w:sz w:val="20"/>
                <w:szCs w:val="20"/>
              </w:rPr>
              <w:t>).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BFC5E" w14:textId="483B682E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41C8C639" w14:textId="77777777" w:rsidTr="00524E02">
        <w:trPr>
          <w:trHeight w:val="826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7AE4B6" w14:textId="6CF34117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A50544" w14:textId="001A1AD2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Сетевые интерфейсы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39A9F" w14:textId="0D79860F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Кол-во комплектов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SFP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+ не менее 2х. В комплект входят 2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SFP</w:t>
            </w:r>
            <w:proofErr w:type="gramStart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  со</w:t>
            </w:r>
            <w:proofErr w:type="gramEnd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следующими характеристиками:</w:t>
            </w:r>
          </w:p>
          <w:p w14:paraId="47CF7F4F" w14:textId="77777777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Тип модуля: SFP+ </w:t>
            </w:r>
            <w:r w:rsidRPr="00BA24E4">
              <w:rPr>
                <w:sz w:val="20"/>
                <w:szCs w:val="20"/>
                <w:lang w:val="en-US"/>
              </w:rPr>
              <w:t>WDM</w:t>
            </w:r>
            <w:r w:rsidRPr="00BA24E4">
              <w:rPr>
                <w:sz w:val="20"/>
                <w:szCs w:val="20"/>
              </w:rPr>
              <w:t xml:space="preserve"> (</w:t>
            </w:r>
            <w:proofErr w:type="spellStart"/>
            <w:r w:rsidRPr="00BA24E4">
              <w:rPr>
                <w:sz w:val="20"/>
                <w:szCs w:val="20"/>
              </w:rPr>
              <w:t>одноволоконный</w:t>
            </w:r>
            <w:proofErr w:type="spellEnd"/>
            <w:r w:rsidRPr="00BA24E4">
              <w:rPr>
                <w:sz w:val="20"/>
                <w:szCs w:val="20"/>
              </w:rPr>
              <w:t>)</w:t>
            </w:r>
          </w:p>
          <w:p w14:paraId="7E53CEBA" w14:textId="77777777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Скорость передачи – 10 Гбит/с</w:t>
            </w:r>
          </w:p>
          <w:p w14:paraId="702EA523" w14:textId="77777777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Тип оптического волокна – </w:t>
            </w:r>
            <w:r w:rsidRPr="00BA24E4">
              <w:rPr>
                <w:sz w:val="20"/>
                <w:szCs w:val="20"/>
                <w:lang w:val="en-US"/>
              </w:rPr>
              <w:t>SMF</w:t>
            </w:r>
          </w:p>
          <w:p w14:paraId="48821B63" w14:textId="77777777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Тип оптического разъема - </w:t>
            </w:r>
            <w:r w:rsidRPr="00BA24E4">
              <w:rPr>
                <w:sz w:val="20"/>
                <w:szCs w:val="20"/>
                <w:lang w:val="en-US"/>
              </w:rPr>
              <w:t>LC</w:t>
            </w:r>
          </w:p>
          <w:p w14:paraId="42617F8E" w14:textId="6169D99F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Длина волны </w:t>
            </w:r>
            <w:r w:rsidRPr="00BA24E4">
              <w:rPr>
                <w:sz w:val="20"/>
                <w:szCs w:val="20"/>
                <w:lang w:val="en-US"/>
              </w:rPr>
              <w:t>Tx</w:t>
            </w:r>
            <w:r w:rsidRPr="00BA24E4">
              <w:rPr>
                <w:sz w:val="20"/>
                <w:szCs w:val="20"/>
              </w:rPr>
              <w:t>/</w:t>
            </w:r>
            <w:r w:rsidRPr="00BA24E4">
              <w:rPr>
                <w:sz w:val="20"/>
                <w:szCs w:val="20"/>
                <w:lang w:val="en-US"/>
              </w:rPr>
              <w:t>Rx</w:t>
            </w:r>
            <w:r w:rsidRPr="00BA24E4">
              <w:rPr>
                <w:sz w:val="20"/>
                <w:szCs w:val="20"/>
              </w:rPr>
              <w:t xml:space="preserve">1330/1270 и 1270/1330 соответственно </w:t>
            </w:r>
          </w:p>
          <w:p w14:paraId="31673537" w14:textId="77777777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Поддержка функции </w:t>
            </w:r>
            <w:r w:rsidRPr="00BA24E4">
              <w:rPr>
                <w:sz w:val="20"/>
                <w:szCs w:val="20"/>
                <w:lang w:val="en-US"/>
              </w:rPr>
              <w:t>DDM</w:t>
            </w:r>
          </w:p>
          <w:p w14:paraId="5F715585" w14:textId="77777777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Мощность излучения </w:t>
            </w:r>
            <w:r w:rsidRPr="00BA24E4">
              <w:rPr>
                <w:sz w:val="20"/>
                <w:szCs w:val="20"/>
                <w:lang w:val="en-US"/>
              </w:rPr>
              <w:t>-5</w:t>
            </w:r>
            <w:r w:rsidRPr="00BA24E4">
              <w:rPr>
                <w:sz w:val="20"/>
                <w:szCs w:val="20"/>
              </w:rPr>
              <w:t xml:space="preserve"> -9 </w:t>
            </w:r>
            <w:proofErr w:type="spellStart"/>
            <w:r w:rsidRPr="00BA24E4">
              <w:rPr>
                <w:sz w:val="20"/>
                <w:szCs w:val="20"/>
              </w:rPr>
              <w:t>дБм</w:t>
            </w:r>
            <w:proofErr w:type="spellEnd"/>
          </w:p>
          <w:p w14:paraId="19EAC7A7" w14:textId="77777777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Оптический бюджет не менее 5 </w:t>
            </w:r>
            <w:proofErr w:type="spellStart"/>
            <w:r w:rsidRPr="00BA24E4">
              <w:rPr>
                <w:sz w:val="20"/>
                <w:szCs w:val="20"/>
              </w:rPr>
              <w:t>дБм</w:t>
            </w:r>
            <w:proofErr w:type="spellEnd"/>
          </w:p>
          <w:p w14:paraId="5EFA2091" w14:textId="77777777" w:rsidR="00A60DF7" w:rsidRPr="00BA24E4" w:rsidRDefault="00A60DF7" w:rsidP="00A60DF7">
            <w:pPr>
              <w:pStyle w:val="a5"/>
              <w:numPr>
                <w:ilvl w:val="0"/>
                <w:numId w:val="11"/>
              </w:numPr>
              <w:ind w:left="322" w:right="284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Максимальное расстояние – 3 км</w:t>
            </w:r>
          </w:p>
          <w:p w14:paraId="4EC7D1CD" w14:textId="3CC03EC8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Совместимость с поставляемым сервером и коммутаторами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SNR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885FA" w14:textId="0A813A4D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02AC71EB" w14:textId="77777777" w:rsidTr="00524E02">
        <w:trPr>
          <w:trHeight w:val="549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5D19B4" w14:textId="03F103E4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FF005" w14:textId="77777777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Сетевые интерфейсы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7E3A7" w14:textId="1C9769E5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Выделенный порт RJ-45 на задней панели для удаленного управления сервером 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76D5" w14:textId="7C30FEB1" w:rsidR="00A60DF7" w:rsidRPr="00BA24E4" w:rsidRDefault="00A60DF7" w:rsidP="00A60DF7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Наличие</w:t>
            </w:r>
          </w:p>
        </w:tc>
      </w:tr>
      <w:tr w:rsidR="00BD47DF" w:rsidRPr="00BA24E4" w14:paraId="60D886F8" w14:textId="77777777" w:rsidTr="00524E02">
        <w:trPr>
          <w:trHeight w:val="549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247796" w14:textId="7D6AE785" w:rsidR="00BD47DF" w:rsidRPr="00BA24E4" w:rsidRDefault="00BD47DF" w:rsidP="00BD47DF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C97BA" w14:textId="57CC4427" w:rsidR="00BD47DF" w:rsidRPr="00BA24E4" w:rsidRDefault="00BD47DF" w:rsidP="00BD47DF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FC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нтерфейсы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527EE" w14:textId="52D91222" w:rsidR="00BD47DF" w:rsidRDefault="00BD47DF" w:rsidP="00BD47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47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HBA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карт (с интерфейсом SFP</w:t>
            </w:r>
            <w:r w:rsidRPr="00BD47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16 Гбит/с) не менее 2 шт.</w:t>
            </w:r>
          </w:p>
          <w:p w14:paraId="70CE65AC" w14:textId="0460EF87" w:rsidR="00BD47DF" w:rsidRPr="00AE44E7" w:rsidRDefault="00BD47DF" w:rsidP="00BD47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</w:t>
            </w:r>
            <w:r w:rsidRPr="00AE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порта</w:t>
            </w:r>
            <w:r w:rsidRPr="00AE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AE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Fibre</w:t>
            </w:r>
            <w:proofErr w:type="spellEnd"/>
            <w:r w:rsidRPr="00AE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Channel.</w:t>
            </w:r>
          </w:p>
          <w:p w14:paraId="15D1C0B3" w14:textId="1217D6A4" w:rsidR="00BD47DF" w:rsidRPr="00AE44E7" w:rsidRDefault="00BD47DF" w:rsidP="00BD47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47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Интерфейс</w:t>
            </w:r>
            <w:r w:rsidRPr="00AE44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PCI Express.</w:t>
            </w:r>
          </w:p>
          <w:p w14:paraId="58257311" w14:textId="58B6F91B" w:rsidR="00BD47DF" w:rsidRPr="00BD47DF" w:rsidRDefault="00BD47DF" w:rsidP="00BD47DF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47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Кол-во </w:t>
            </w:r>
            <w:r w:rsidRPr="00BD4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SFP</w:t>
            </w:r>
            <w:r w:rsidRPr="00BD47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Gbs</w:t>
            </w:r>
            <w:proofErr w:type="spellEnd"/>
            <w:r w:rsidRPr="00BD47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штуки на каждую плату</w:t>
            </w:r>
            <w:r w:rsidRPr="00BD47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C2B5E" w14:textId="061565EC" w:rsidR="00BD47DF" w:rsidRPr="00BA24E4" w:rsidRDefault="00BD47DF" w:rsidP="00BD47DF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34B3416B" w14:textId="77777777" w:rsidTr="00524E02">
        <w:trPr>
          <w:trHeight w:val="627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92C155" w14:textId="3D4E1266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0FBEF4" w14:textId="77777777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Жесткие диски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4BDC5" w14:textId="77777777" w:rsidR="00A60DF7" w:rsidRPr="00BA24E4" w:rsidRDefault="00A60DF7" w:rsidP="00A60DF7">
            <w:pPr>
              <w:ind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твердотельных накопителей не менее 2 с характеристиками:</w:t>
            </w:r>
          </w:p>
          <w:p w14:paraId="73410F12" w14:textId="77777777" w:rsidR="00A60DF7" w:rsidRPr="00BA24E4" w:rsidRDefault="00A60DF7" w:rsidP="00A60DF7">
            <w:pPr>
              <w:pStyle w:val="a5"/>
              <w:numPr>
                <w:ilvl w:val="0"/>
                <w:numId w:val="9"/>
              </w:numPr>
              <w:ind w:left="464" w:hanging="425"/>
              <w:jc w:val="left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Накопители должны быть промышленного/серверного сегмента, предназначены для работы в режиме 24/7 (24 часа, 7 дней в неделю);</w:t>
            </w:r>
          </w:p>
          <w:p w14:paraId="21EC23F2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64" w:hanging="425"/>
              <w:jc w:val="left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объем не менее 480 ГБ</w:t>
            </w:r>
          </w:p>
          <w:p w14:paraId="7B2BBEDF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64" w:hanging="425"/>
              <w:jc w:val="left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ресурс TBW – не менее 1200 TB</w:t>
            </w:r>
          </w:p>
          <w:p w14:paraId="5846678C" w14:textId="7A221490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64" w:hanging="425"/>
              <w:jc w:val="left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Ресурс DWPD – не менее 3</w:t>
            </w:r>
          </w:p>
          <w:p w14:paraId="1FFF4D7D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64" w:hanging="425"/>
              <w:jc w:val="left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MTBF – не менее 2 млн. часов</w:t>
            </w:r>
          </w:p>
          <w:p w14:paraId="204C6FE8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64" w:hanging="425"/>
              <w:jc w:val="left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интерфейс подключения SATA 6 Гбит/сек.</w:t>
            </w:r>
          </w:p>
          <w:p w14:paraId="3985FBE0" w14:textId="77777777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64" w:hanging="425"/>
              <w:jc w:val="left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Возможность горячей замены дисков</w:t>
            </w:r>
          </w:p>
          <w:p w14:paraId="7E618BF0" w14:textId="78E863EC" w:rsidR="00A60DF7" w:rsidRPr="00BA24E4" w:rsidRDefault="00A60DF7" w:rsidP="00A60DF7">
            <w:pPr>
              <w:pStyle w:val="a5"/>
              <w:numPr>
                <w:ilvl w:val="0"/>
                <w:numId w:val="6"/>
              </w:numPr>
              <w:ind w:left="464" w:hanging="425"/>
              <w:jc w:val="left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Все диски должны быть подключены к одному аппаратному </w:t>
            </w:r>
            <w:proofErr w:type="spellStart"/>
            <w:r w:rsidRPr="00BA24E4">
              <w:rPr>
                <w:sz w:val="20"/>
                <w:szCs w:val="20"/>
              </w:rPr>
              <w:t>Raid</w:t>
            </w:r>
            <w:proofErr w:type="spellEnd"/>
            <w:r w:rsidRPr="00BA24E4">
              <w:rPr>
                <w:sz w:val="20"/>
                <w:szCs w:val="20"/>
              </w:rPr>
              <w:t>-контроллеру.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27C9B" w14:textId="0BA7E0B5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5B36D514" w14:textId="77777777" w:rsidTr="00524E02">
        <w:trPr>
          <w:trHeight w:val="625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1E84BD" w14:textId="6332E747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D71EDB" w14:textId="77777777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ru-RU" w:eastAsia="zh-CN" w:bidi="hi-IN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Эл. питание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C48D47" w14:textId="7777777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блоков питания переменного тока не менее 2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каждый с поддержкой «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горячей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 замены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поддержкой резервирования питания. </w:t>
            </w:r>
          </w:p>
          <w:p w14:paraId="5E2E77C7" w14:textId="561ABE02" w:rsidR="00A60DF7" w:rsidRPr="00BA24E4" w:rsidRDefault="00A60DF7" w:rsidP="003161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Мощность каждого блока питания должна быть не менее </w:t>
            </w:r>
            <w:r w:rsidR="003161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достаточна для обеспечения работы сервера с полной набивкой жесткими дисками.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B5F9A4" w14:textId="5FF04388" w:rsidR="00A60DF7" w:rsidRPr="00BA24E4" w:rsidRDefault="00A60DF7" w:rsidP="00A60DF7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Соответствие</w:t>
            </w:r>
          </w:p>
        </w:tc>
      </w:tr>
      <w:tr w:rsidR="00A60DF7" w:rsidRPr="00BA24E4" w14:paraId="11592E9D" w14:textId="77777777" w:rsidTr="00524E02">
        <w:trPr>
          <w:trHeight w:val="385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F7933" w14:textId="193EEB19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E988DE" w14:textId="1CCF5E34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Функционал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579C0" w14:textId="77777777" w:rsidR="00A60DF7" w:rsidRPr="00BA24E4" w:rsidRDefault="00A60DF7" w:rsidP="00A60DF7">
            <w:pPr>
              <w:ind w:left="28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Сервер должен иметь встроенные аппаратно-программные средства для удаленного управления и мониторинга, обеспечивающие следующие функции:</w:t>
            </w:r>
          </w:p>
          <w:p w14:paraId="483C9EEE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49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Удаленный доступ к консоли управления вычислительного узла посредством веб-браузеров, интерфейса командной строки по протоколам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</w:rPr>
              <w:t>ssh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 и </w:t>
            </w:r>
            <w:r w:rsidRPr="00BA24E4">
              <w:rPr>
                <w:rFonts w:ascii="Times New Roman" w:hAnsi="Times New Roman" w:cs="Times New Roman"/>
                <w:sz w:val="20"/>
              </w:rPr>
              <w:t>telnet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, </w:t>
            </w:r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IPMI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iLo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iDrac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58A9E4AE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Графический интерфейс системы управления должен быть основан на языке разметки HTML5, зависимости от сторонних дополнений (Java, Flash и т.д.) не допускаются;</w:t>
            </w:r>
          </w:p>
          <w:p w14:paraId="6F89EE58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Возможность монтирования образов CD/DVD-дисков, в том числе из окна удалённого управления консоли сервера на HTML5</w:t>
            </w:r>
          </w:p>
          <w:p w14:paraId="670A5687" w14:textId="7E53CA6F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Автоматическое информирование администратора обо всех сбоях и предсказаниях нарушения функционирования дисковой подсистемы, модулей памяти, блоков питания, вентиляторов и процессоров посредством электронной почты или выведения сообщения на консоль администратора; </w:t>
            </w:r>
          </w:p>
          <w:p w14:paraId="12A677E6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Возможность использования удаленной графической консоли;</w:t>
            </w:r>
          </w:p>
          <w:p w14:paraId="175279E4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Управление питанием сервера;</w:t>
            </w:r>
          </w:p>
          <w:p w14:paraId="521AD04E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Мониторинг энергопотребления и тепловыделения со сбором статистических данных;</w:t>
            </w:r>
          </w:p>
          <w:p w14:paraId="69B62E2E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Предоставление инвентарной информации (тип и модель), как минимум следующих компонентов сервера:</w:t>
            </w:r>
          </w:p>
          <w:p w14:paraId="0D167F7E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Материнская плата;</w:t>
            </w:r>
          </w:p>
          <w:p w14:paraId="3325C404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Процессор;</w:t>
            </w:r>
          </w:p>
          <w:p w14:paraId="4ADD8C9E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Модуль памяти;</w:t>
            </w:r>
          </w:p>
          <w:p w14:paraId="306867F6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RAID-контроллер;</w:t>
            </w:r>
          </w:p>
          <w:p w14:paraId="306904B0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Жёсткий диск.</w:t>
            </w:r>
          </w:p>
          <w:p w14:paraId="47E58FE1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Предоставление информации о серийных номерах:</w:t>
            </w:r>
          </w:p>
          <w:p w14:paraId="4CCD9091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Самого сервера;</w:t>
            </w:r>
          </w:p>
          <w:p w14:paraId="052FDEC0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Материнской платы;</w:t>
            </w:r>
          </w:p>
          <w:p w14:paraId="18811796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RAID-контроллера</w:t>
            </w:r>
          </w:p>
          <w:p w14:paraId="2B7292EF" w14:textId="77777777" w:rsidR="00A60DF7" w:rsidRPr="00BA24E4" w:rsidRDefault="00A60DF7" w:rsidP="00A60DF7">
            <w:pPr>
              <w:pStyle w:val="a5"/>
              <w:numPr>
                <w:ilvl w:val="0"/>
                <w:numId w:val="2"/>
              </w:numPr>
              <w:rPr>
                <w:sz w:val="20"/>
              </w:rPr>
            </w:pPr>
            <w:r w:rsidRPr="00BA24E4">
              <w:rPr>
                <w:sz w:val="20"/>
              </w:rPr>
              <w:t>Жёстких дисков.</w:t>
            </w:r>
          </w:p>
          <w:p w14:paraId="657BB290" w14:textId="5AA6F353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Предоставление информации о версии микрокода RAID-</w:t>
            </w:r>
            <w:r w:rsidR="00316188">
              <w:rPr>
                <w:rFonts w:ascii="Times New Roman" w:hAnsi="Times New Roman" w:cs="Times New Roman"/>
                <w:sz w:val="20"/>
                <w:lang w:val="ru-RU"/>
              </w:rPr>
              <w:t>контроллера, об ошибках дисков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</w:p>
          <w:p w14:paraId="557E330D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Возможность обновления как микрокода BIOS материнской платы, так и микрокода самой системы управления;</w:t>
            </w:r>
          </w:p>
          <w:p w14:paraId="65795369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Доступ к системе управления должен осуществляться по выделенному порту на скорости не менее 1Гб/с, использование портов для передачи данных (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Sharing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port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) недопустимо;</w:t>
            </w:r>
          </w:p>
          <w:p w14:paraId="7A81CD3D" w14:textId="77777777" w:rsidR="00A60DF7" w:rsidRPr="00BA24E4" w:rsidRDefault="00A60DF7" w:rsidP="00A60DF7">
            <w:pPr>
              <w:numPr>
                <w:ilvl w:val="1"/>
                <w:numId w:val="2"/>
              </w:numPr>
              <w:ind w:left="450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Если перечисленный выше функционал системы управления лицензируется отдельно, то лицензии должны быть включены в состав сервера.</w:t>
            </w:r>
          </w:p>
          <w:p w14:paraId="75D34643" w14:textId="60ABA52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Сбор данных о состоянии компонентов сервера, включая операционную систему, который выполняется без использования агентов (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agentless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);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B5C85" w14:textId="16E3CE1D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Соответствие</w:t>
            </w:r>
          </w:p>
        </w:tc>
      </w:tr>
      <w:tr w:rsidR="00A60DF7" w:rsidRPr="00C745E2" w14:paraId="5A1DED6F" w14:textId="77777777" w:rsidTr="00524E02">
        <w:tc>
          <w:tcPr>
            <w:tcW w:w="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C992F7" w14:textId="46DA42AD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1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18082A" w14:textId="3BED121A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C3D4D" w14:textId="77777777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Рабочая температура оборудования </w:t>
            </w:r>
          </w:p>
          <w:p w14:paraId="6C285BE2" w14:textId="77777777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Нижняя граница</w:t>
            </w:r>
          </w:p>
          <w:p w14:paraId="0EFE059B" w14:textId="6359CDAF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Верхняя граница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18C66" w14:textId="77777777" w:rsidR="00A60DF7" w:rsidRPr="00B46607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не более 10⁰ С</w:t>
            </w:r>
          </w:p>
          <w:p w14:paraId="4229D6B0" w14:textId="11C3F4B5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не менее 35⁰ С</w:t>
            </w:r>
          </w:p>
        </w:tc>
      </w:tr>
      <w:tr w:rsidR="00A60DF7" w:rsidRPr="00BA24E4" w14:paraId="01E3C3B4" w14:textId="77777777" w:rsidTr="00524E02">
        <w:tc>
          <w:tcPr>
            <w:tcW w:w="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809C86" w14:textId="4A7D1E46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1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018D09" w14:textId="2222B7DE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C4944" w14:textId="28F47B11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</w:rPr>
              <w:t>Напряжение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</w:rPr>
              <w:t>питания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97E8C" w14:textId="77777777" w:rsidR="00A60DF7" w:rsidRPr="00B46607" w:rsidRDefault="00A60DF7" w:rsidP="00A60DF7">
            <w:pPr>
              <w:tabs>
                <w:tab w:val="left" w:pos="6096"/>
              </w:tabs>
              <w:ind w:right="-103"/>
              <w:rPr>
                <w:rFonts w:ascii="Times New Roman" w:hAnsi="Times New Roman" w:cs="Times New Roman"/>
                <w:sz w:val="20"/>
              </w:rPr>
            </w:pPr>
            <w:r w:rsidRPr="00B46607">
              <w:rPr>
                <w:rFonts w:ascii="Times New Roman" w:hAnsi="Times New Roman" w:cs="Times New Roman"/>
                <w:sz w:val="20"/>
              </w:rPr>
              <w:t>2</w:t>
            </w: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  <w:r w:rsidRPr="00B46607">
              <w:rPr>
                <w:rFonts w:ascii="Times New Roman" w:hAnsi="Times New Roman" w:cs="Times New Roman"/>
                <w:sz w:val="20"/>
              </w:rPr>
              <w:t>0В АС+</w:t>
            </w: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/-</w:t>
            </w:r>
            <w:r w:rsidRPr="00B46607">
              <w:rPr>
                <w:rFonts w:ascii="Times New Roman" w:hAnsi="Times New Roman" w:cs="Times New Roman"/>
                <w:sz w:val="20"/>
              </w:rPr>
              <w:t>10%</w:t>
            </w:r>
          </w:p>
          <w:p w14:paraId="47E39BFB" w14:textId="6058827F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</w:rPr>
              <w:t>50</w:t>
            </w: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 xml:space="preserve"> – 60 </w:t>
            </w:r>
            <w:proofErr w:type="spellStart"/>
            <w:r w:rsidRPr="00B46607">
              <w:rPr>
                <w:rFonts w:ascii="Times New Roman" w:hAnsi="Times New Roman" w:cs="Times New Roman"/>
                <w:sz w:val="20"/>
              </w:rPr>
              <w:t>Гц</w:t>
            </w:r>
            <w:proofErr w:type="spellEnd"/>
            <w:r w:rsidRPr="00B4660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60DF7" w:rsidRPr="00BA24E4" w14:paraId="6F115C7E" w14:textId="77777777" w:rsidTr="00524E02">
        <w:tc>
          <w:tcPr>
            <w:tcW w:w="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88DA62" w14:textId="1262CA02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1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2E97D9" w14:textId="1CD158F0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Гарантия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44D27" w14:textId="264DBDB7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Гарантия - в течении 3-х лет с момента поставки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0AB88" w14:textId="2D518FBC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Наличие</w:t>
            </w:r>
          </w:p>
        </w:tc>
      </w:tr>
      <w:tr w:rsidR="00A60DF7" w:rsidRPr="00BA24E4" w14:paraId="6497AEAF" w14:textId="77777777" w:rsidTr="00524E02">
        <w:tc>
          <w:tcPr>
            <w:tcW w:w="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080D62" w14:textId="4B19919A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1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F6303B" w14:textId="77777777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proofErr w:type="spellEnd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24E4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proofErr w:type="spellEnd"/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2DF8C" w14:textId="77777777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Включена </w:t>
            </w:r>
            <w:r w:rsidRPr="00BA24E4">
              <w:rPr>
                <w:rFonts w:ascii="Times New Roman" w:hAnsi="Times New Roman" w:cs="Times New Roman"/>
                <w:b/>
                <w:sz w:val="20"/>
                <w:lang w:val="ru-RU"/>
              </w:rPr>
              <w:t>техническая поддержка производителя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оборудования и программного обеспечения сервера на срок не менее 3 лет с момента поставки с обслуживанием на месте установки сервера. </w:t>
            </w:r>
          </w:p>
          <w:p w14:paraId="77A53A25" w14:textId="65C6BEBF" w:rsidR="00A60DF7" w:rsidRPr="00BA24E4" w:rsidRDefault="00A60DF7" w:rsidP="00A60DF7">
            <w:pPr>
              <w:tabs>
                <w:tab w:val="left" w:pos="6096"/>
              </w:tabs>
              <w:ind w:left="57"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случае невозможности оказания услуг (части услуг) производителем обязанности по оказанию услуг ложатся на Поставщика. 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4A12B" w14:textId="09D8E3A7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t>Наличие</w:t>
            </w:r>
          </w:p>
        </w:tc>
      </w:tr>
      <w:tr w:rsidR="00A60DF7" w:rsidRPr="00BA24E4" w14:paraId="580335CD" w14:textId="77777777" w:rsidTr="00524E02">
        <w:tc>
          <w:tcPr>
            <w:tcW w:w="9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155507" w14:textId="5940A383" w:rsidR="00A60DF7" w:rsidRPr="00BA24E4" w:rsidRDefault="00A60DF7" w:rsidP="00A60DF7">
            <w:pPr>
              <w:ind w:right="-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1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6BC523" w14:textId="668B4EE4" w:rsidR="00A60DF7" w:rsidRPr="00BA24E4" w:rsidRDefault="00A60DF7" w:rsidP="00A60DF7">
            <w:pPr>
              <w:tabs>
                <w:tab w:val="left" w:pos="609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>Техническая поддержка</w:t>
            </w:r>
          </w:p>
        </w:tc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EACF5" w14:textId="77777777" w:rsidR="00A60DF7" w:rsidRPr="00BA24E4" w:rsidRDefault="00A60DF7" w:rsidP="00A60DF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b/>
                <w:sz w:val="20"/>
                <w:lang w:val="ru-RU"/>
              </w:rPr>
              <w:t>Условия технической поддержки</w:t>
            </w:r>
          </w:p>
          <w:p w14:paraId="35FE03ED" w14:textId="77777777" w:rsidR="00A60DF7" w:rsidRPr="00BA24E4" w:rsidRDefault="00A60DF7" w:rsidP="00A60DF7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ind w:left="311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Поставщик должен предоставить телефон и адрес эл. почты горячей линии для приёма заявок на обслуживание. Заявки должны приниматься по рабочим дням с 8:00 до 17:00 по местному времени, обслуживание должно производиться на русском языке.</w:t>
            </w:r>
          </w:p>
          <w:p w14:paraId="6CE97B87" w14:textId="77777777" w:rsidR="00A60DF7" w:rsidRPr="00BA24E4" w:rsidRDefault="00A60DF7" w:rsidP="00A60DF7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ind w:left="311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Время реакции на заявку не должно превышать одного рабочего дня.</w:t>
            </w:r>
          </w:p>
          <w:p w14:paraId="5434E17A" w14:textId="77777777" w:rsidR="00A60DF7" w:rsidRPr="00BA24E4" w:rsidRDefault="00A60DF7" w:rsidP="00A60DF7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ind w:left="311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Поставщик берёт на себя все расходы на запчасти, ремонт и транспортировку оборудования в течение срока действия технической поддержки. Все работы должны выполняться собственной сервисной службой Производителя или сервисными службами его авторизованных сервисных партнёров.</w:t>
            </w:r>
          </w:p>
          <w:p w14:paraId="0BBAF3D8" w14:textId="77777777" w:rsidR="00A60DF7" w:rsidRPr="00BA24E4" w:rsidRDefault="00A60DF7" w:rsidP="00A60DF7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ind w:left="311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>Срок ремонта должен составлять не более 10 рабочих дней</w:t>
            </w:r>
          </w:p>
          <w:p w14:paraId="1E2955E0" w14:textId="2F07D9BD" w:rsidR="00A60DF7" w:rsidRPr="00BA24E4" w:rsidRDefault="00A60DF7" w:rsidP="00A60DF7">
            <w:pPr>
              <w:numPr>
                <w:ilvl w:val="0"/>
                <w:numId w:val="1"/>
              </w:numPr>
              <w:ind w:left="311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Производитель должен выполнить необходимые </w:t>
            </w:r>
            <w:r w:rsidRPr="00316188">
              <w:rPr>
                <w:rFonts w:ascii="Times New Roman" w:hAnsi="Times New Roman" w:cs="Times New Roman"/>
                <w:sz w:val="20"/>
                <w:lang w:val="ru-RU"/>
              </w:rPr>
              <w:t xml:space="preserve">работы по восстановлению </w:t>
            </w:r>
            <w:r w:rsidRPr="003161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оборудования и </w:t>
            </w:r>
            <w:r w:rsidR="001D6380" w:rsidRPr="003161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микропрогра</w:t>
            </w:r>
            <w:r w:rsidR="001D6380" w:rsidRPr="00911C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ммного </w:t>
            </w: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программного обеспечения</w:t>
            </w:r>
            <w:r w:rsidRPr="00BA24E4"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</w:p>
          <w:p w14:paraId="32D032E4" w14:textId="77777777" w:rsidR="00A60DF7" w:rsidRPr="00BA24E4" w:rsidRDefault="00A60DF7" w:rsidP="00A60DF7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ind w:left="311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lastRenderedPageBreak/>
              <w:t>Производитель должен вести работы по заявке до полного устранения неисправности, обслуживание производится на месте установки оборудования.</w:t>
            </w:r>
          </w:p>
          <w:p w14:paraId="783D175D" w14:textId="77777777" w:rsidR="00A60DF7" w:rsidRPr="00BA24E4" w:rsidRDefault="00A60DF7" w:rsidP="00A60DF7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ind w:left="311"/>
              <w:rPr>
                <w:sz w:val="20"/>
                <w:szCs w:val="20"/>
              </w:rPr>
            </w:pPr>
            <w:r w:rsidRPr="00BA24E4">
              <w:rPr>
                <w:sz w:val="20"/>
                <w:szCs w:val="20"/>
              </w:rPr>
              <w:t xml:space="preserve">Производитель должен обеспечить содействие в решении заявок, связанных с ОС и ПО сторонних производителей из списка поддерживаемых продуктов и установленного на сервер. </w:t>
            </w:r>
          </w:p>
          <w:p w14:paraId="2B522D36" w14:textId="24765731" w:rsidR="00A60DF7" w:rsidRPr="00BA24E4" w:rsidRDefault="00A60DF7" w:rsidP="00A60DF7">
            <w:pPr>
              <w:numPr>
                <w:ilvl w:val="0"/>
                <w:numId w:val="1"/>
              </w:numPr>
              <w:ind w:left="3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Производитель должен предоставлять бесплатные экспертные консультации по вопросам лицензирования, функционала, конфигураций, возможностей, технических особенностей и по восстановлению работоспособности сервера по запросу Покупателя</w:t>
            </w:r>
          </w:p>
          <w:p w14:paraId="1A5CCC38" w14:textId="77777777" w:rsidR="00A60DF7" w:rsidRPr="00BA24E4" w:rsidRDefault="00A60DF7" w:rsidP="00A60DF7">
            <w:pPr>
              <w:numPr>
                <w:ilvl w:val="0"/>
                <w:numId w:val="1"/>
              </w:numPr>
              <w:ind w:left="3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Производитель должен осуществлять бесплатную замену неисправных компонентов.</w:t>
            </w:r>
          </w:p>
          <w:p w14:paraId="75132DBF" w14:textId="77777777" w:rsidR="00A60DF7" w:rsidRPr="00BA24E4" w:rsidRDefault="00A60DF7" w:rsidP="00A60DF7">
            <w:pPr>
              <w:numPr>
                <w:ilvl w:val="0"/>
                <w:numId w:val="1"/>
              </w:numPr>
              <w:ind w:left="31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элементы, используемые поставщиком (производителем) для замены в целях реализации гарантийного обслуживания, должны быть сертифицированы производителем и иметь не худшие функциональные характеристики в сравнении с заменяемыми элементами.</w:t>
            </w:r>
          </w:p>
          <w:p w14:paraId="653CEB1F" w14:textId="7BCEFB6F" w:rsidR="00A60DF7" w:rsidRPr="00BA24E4" w:rsidRDefault="00A60DF7" w:rsidP="00A60DF7">
            <w:pPr>
              <w:numPr>
                <w:ilvl w:val="0"/>
                <w:numId w:val="1"/>
              </w:numPr>
              <w:ind w:left="311"/>
              <w:contextualSpacing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BA24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Производитель должен предоставить Заказчику доступ к скачиванию обновлений ПО сервера и его микропрограммного обеспечения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4F4E0" w14:textId="49FC21D6" w:rsidR="00A60DF7" w:rsidRPr="00BA24E4" w:rsidRDefault="00A60DF7" w:rsidP="00A60DF7">
            <w:pPr>
              <w:tabs>
                <w:tab w:val="left" w:pos="6096"/>
              </w:tabs>
              <w:ind w:right="57"/>
              <w:rPr>
                <w:rFonts w:ascii="Times New Roman" w:hAnsi="Times New Roman" w:cs="Times New Roman"/>
                <w:sz w:val="20"/>
                <w:lang w:val="ru-RU"/>
              </w:rPr>
            </w:pPr>
            <w:r w:rsidRPr="00B46607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Соответствие</w:t>
            </w:r>
          </w:p>
        </w:tc>
      </w:tr>
    </w:tbl>
    <w:p w14:paraId="0E33E034" w14:textId="77777777" w:rsidR="00A97D1D" w:rsidRPr="00BA24E4" w:rsidRDefault="00A97D1D" w:rsidP="00AE334F">
      <w:pPr>
        <w:jc w:val="center"/>
        <w:rPr>
          <w:rFonts w:ascii="Times New Roman" w:hAnsi="Times New Roman" w:cs="Times New Roman"/>
          <w:b/>
          <w:lang w:val="ru-RU"/>
        </w:rPr>
      </w:pPr>
    </w:p>
    <w:p w14:paraId="772CDF7D" w14:textId="77777777" w:rsidR="00AE334F" w:rsidRPr="00BA24E4" w:rsidRDefault="00AE334F">
      <w:pPr>
        <w:rPr>
          <w:rFonts w:ascii="Times New Roman" w:hAnsi="Times New Roman" w:cs="Times New Roman"/>
          <w:lang w:val="ru-RU"/>
        </w:rPr>
      </w:pPr>
    </w:p>
    <w:p w14:paraId="1E83F070" w14:textId="77777777" w:rsidR="00D80673" w:rsidRPr="00BA24E4" w:rsidRDefault="00D80673" w:rsidP="00D80673">
      <w:pPr>
        <w:rPr>
          <w:rFonts w:ascii="Times New Roman" w:hAnsi="Times New Roman" w:cs="Times New Roman"/>
          <w:lang w:val="ru-RU"/>
        </w:rPr>
      </w:pPr>
    </w:p>
    <w:p w14:paraId="0F86ABE2" w14:textId="77777777" w:rsidR="009905A6" w:rsidRPr="00BA24E4" w:rsidRDefault="009905A6">
      <w:pPr>
        <w:rPr>
          <w:rFonts w:ascii="Times New Roman" w:hAnsi="Times New Roman" w:cs="Times New Roman"/>
          <w:lang w:val="ru-RU"/>
        </w:rPr>
      </w:pPr>
    </w:p>
    <w:sectPr w:rsidR="009905A6" w:rsidRPr="00BA24E4" w:rsidSect="00316FA2">
      <w:pgSz w:w="11906" w:h="16838" w:code="9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ED85" w14:textId="77777777" w:rsidR="00EB521C" w:rsidRDefault="00EB521C" w:rsidP="00316FA2">
      <w:r>
        <w:separator/>
      </w:r>
    </w:p>
  </w:endnote>
  <w:endnote w:type="continuationSeparator" w:id="0">
    <w:p w14:paraId="2D208902" w14:textId="77777777" w:rsidR="00EB521C" w:rsidRDefault="00EB521C" w:rsidP="0031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DL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A670" w14:textId="77777777" w:rsidR="00EB521C" w:rsidRDefault="00EB521C" w:rsidP="00316FA2">
      <w:r>
        <w:separator/>
      </w:r>
    </w:p>
  </w:footnote>
  <w:footnote w:type="continuationSeparator" w:id="0">
    <w:p w14:paraId="31EAA247" w14:textId="77777777" w:rsidR="00EB521C" w:rsidRDefault="00EB521C" w:rsidP="0031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340"/>
    <w:multiLevelType w:val="hybridMultilevel"/>
    <w:tmpl w:val="0F74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65A"/>
    <w:multiLevelType w:val="hybridMultilevel"/>
    <w:tmpl w:val="BEE02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121C9"/>
    <w:multiLevelType w:val="hybridMultilevel"/>
    <w:tmpl w:val="91D4E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11F34"/>
    <w:multiLevelType w:val="multilevel"/>
    <w:tmpl w:val="8C04D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9B64F2"/>
    <w:multiLevelType w:val="hybridMultilevel"/>
    <w:tmpl w:val="43741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214FA"/>
    <w:multiLevelType w:val="hybridMultilevel"/>
    <w:tmpl w:val="F0D26F3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3DCA314A"/>
    <w:multiLevelType w:val="hybridMultilevel"/>
    <w:tmpl w:val="A0EE7CF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42F31D7E"/>
    <w:multiLevelType w:val="hybridMultilevel"/>
    <w:tmpl w:val="4D5E9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A07BC5"/>
    <w:multiLevelType w:val="hybridMultilevel"/>
    <w:tmpl w:val="741CE2F0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94" w:hanging="360"/>
      </w:pPr>
    </w:lvl>
    <w:lvl w:ilvl="2" w:tplc="0419001B">
      <w:start w:val="1"/>
      <w:numFmt w:val="lowerRoman"/>
      <w:lvlText w:val="%3."/>
      <w:lvlJc w:val="right"/>
      <w:pPr>
        <w:ind w:left="2714" w:hanging="180"/>
      </w:pPr>
    </w:lvl>
    <w:lvl w:ilvl="3" w:tplc="0419000F">
      <w:start w:val="1"/>
      <w:numFmt w:val="decimal"/>
      <w:lvlText w:val="%4."/>
      <w:lvlJc w:val="left"/>
      <w:pPr>
        <w:ind w:left="3434" w:hanging="360"/>
      </w:pPr>
    </w:lvl>
    <w:lvl w:ilvl="4" w:tplc="04190019">
      <w:start w:val="1"/>
      <w:numFmt w:val="lowerLetter"/>
      <w:lvlText w:val="%5."/>
      <w:lvlJc w:val="left"/>
      <w:pPr>
        <w:ind w:left="4154" w:hanging="360"/>
      </w:pPr>
    </w:lvl>
    <w:lvl w:ilvl="5" w:tplc="0419001B">
      <w:start w:val="1"/>
      <w:numFmt w:val="lowerRoman"/>
      <w:lvlText w:val="%6."/>
      <w:lvlJc w:val="right"/>
      <w:pPr>
        <w:ind w:left="4874" w:hanging="180"/>
      </w:pPr>
    </w:lvl>
    <w:lvl w:ilvl="6" w:tplc="0419000F">
      <w:start w:val="1"/>
      <w:numFmt w:val="decimal"/>
      <w:lvlText w:val="%7."/>
      <w:lvlJc w:val="left"/>
      <w:pPr>
        <w:ind w:left="5594" w:hanging="360"/>
      </w:pPr>
    </w:lvl>
    <w:lvl w:ilvl="7" w:tplc="04190019">
      <w:start w:val="1"/>
      <w:numFmt w:val="lowerLetter"/>
      <w:lvlText w:val="%8."/>
      <w:lvlJc w:val="left"/>
      <w:pPr>
        <w:ind w:left="6314" w:hanging="360"/>
      </w:pPr>
    </w:lvl>
    <w:lvl w:ilvl="8" w:tplc="0419001B">
      <w:start w:val="1"/>
      <w:numFmt w:val="lowerRoman"/>
      <w:lvlText w:val="%9."/>
      <w:lvlJc w:val="right"/>
      <w:pPr>
        <w:ind w:left="7034" w:hanging="180"/>
      </w:pPr>
    </w:lvl>
  </w:abstractNum>
  <w:abstractNum w:abstractNumId="9" w15:restartNumberingAfterBreak="0">
    <w:nsid w:val="605723A0"/>
    <w:multiLevelType w:val="multilevel"/>
    <w:tmpl w:val="D824986E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945DCA"/>
    <w:multiLevelType w:val="hybridMultilevel"/>
    <w:tmpl w:val="C1043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CE594D"/>
    <w:multiLevelType w:val="hybridMultilevel"/>
    <w:tmpl w:val="F26E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4F"/>
    <w:rsid w:val="00001101"/>
    <w:rsid w:val="000019FB"/>
    <w:rsid w:val="00017490"/>
    <w:rsid w:val="000411A4"/>
    <w:rsid w:val="00055A17"/>
    <w:rsid w:val="000574EF"/>
    <w:rsid w:val="00083AE1"/>
    <w:rsid w:val="000B233C"/>
    <w:rsid w:val="000E0484"/>
    <w:rsid w:val="001319D4"/>
    <w:rsid w:val="00165F07"/>
    <w:rsid w:val="00181763"/>
    <w:rsid w:val="0018439D"/>
    <w:rsid w:val="001B2C41"/>
    <w:rsid w:val="001D6380"/>
    <w:rsid w:val="0022533C"/>
    <w:rsid w:val="00242F29"/>
    <w:rsid w:val="00247827"/>
    <w:rsid w:val="00272BBA"/>
    <w:rsid w:val="00291C7B"/>
    <w:rsid w:val="002B45AC"/>
    <w:rsid w:val="002C131D"/>
    <w:rsid w:val="002E0EDE"/>
    <w:rsid w:val="00312E85"/>
    <w:rsid w:val="00316188"/>
    <w:rsid w:val="00316FA2"/>
    <w:rsid w:val="00355125"/>
    <w:rsid w:val="00363605"/>
    <w:rsid w:val="00366BB7"/>
    <w:rsid w:val="00374ECC"/>
    <w:rsid w:val="00395BBD"/>
    <w:rsid w:val="003D4A1B"/>
    <w:rsid w:val="00413027"/>
    <w:rsid w:val="00436C1E"/>
    <w:rsid w:val="00486C0C"/>
    <w:rsid w:val="0048715D"/>
    <w:rsid w:val="004A5B6C"/>
    <w:rsid w:val="004E3D54"/>
    <w:rsid w:val="004F6A6A"/>
    <w:rsid w:val="005014F8"/>
    <w:rsid w:val="00512CEA"/>
    <w:rsid w:val="00517569"/>
    <w:rsid w:val="00524E02"/>
    <w:rsid w:val="005330FD"/>
    <w:rsid w:val="00546544"/>
    <w:rsid w:val="005577BF"/>
    <w:rsid w:val="00582BA7"/>
    <w:rsid w:val="00583FAC"/>
    <w:rsid w:val="0058645D"/>
    <w:rsid w:val="005A2D05"/>
    <w:rsid w:val="005B6C66"/>
    <w:rsid w:val="005F266A"/>
    <w:rsid w:val="00602B9E"/>
    <w:rsid w:val="00610CBF"/>
    <w:rsid w:val="006914CC"/>
    <w:rsid w:val="00692A89"/>
    <w:rsid w:val="006A2F6F"/>
    <w:rsid w:val="007155AD"/>
    <w:rsid w:val="007209A0"/>
    <w:rsid w:val="00741423"/>
    <w:rsid w:val="007579B2"/>
    <w:rsid w:val="007758FF"/>
    <w:rsid w:val="007A3F5F"/>
    <w:rsid w:val="007B5489"/>
    <w:rsid w:val="007C3342"/>
    <w:rsid w:val="007F279A"/>
    <w:rsid w:val="00825604"/>
    <w:rsid w:val="00837B6E"/>
    <w:rsid w:val="00874B0F"/>
    <w:rsid w:val="008C3BB2"/>
    <w:rsid w:val="008C4EFB"/>
    <w:rsid w:val="008D7657"/>
    <w:rsid w:val="008F4648"/>
    <w:rsid w:val="00903755"/>
    <w:rsid w:val="00903FC8"/>
    <w:rsid w:val="00913339"/>
    <w:rsid w:val="00931777"/>
    <w:rsid w:val="00962928"/>
    <w:rsid w:val="00967C79"/>
    <w:rsid w:val="00970CE6"/>
    <w:rsid w:val="0098197A"/>
    <w:rsid w:val="00984B87"/>
    <w:rsid w:val="009905A6"/>
    <w:rsid w:val="00990866"/>
    <w:rsid w:val="00994234"/>
    <w:rsid w:val="0099735F"/>
    <w:rsid w:val="009A6FB4"/>
    <w:rsid w:val="009A7512"/>
    <w:rsid w:val="009B46B7"/>
    <w:rsid w:val="009B4D95"/>
    <w:rsid w:val="009D24A7"/>
    <w:rsid w:val="009F13D4"/>
    <w:rsid w:val="00A16002"/>
    <w:rsid w:val="00A31821"/>
    <w:rsid w:val="00A341D9"/>
    <w:rsid w:val="00A534DC"/>
    <w:rsid w:val="00A542E8"/>
    <w:rsid w:val="00A57550"/>
    <w:rsid w:val="00A60DF7"/>
    <w:rsid w:val="00A76EF4"/>
    <w:rsid w:val="00A97D1D"/>
    <w:rsid w:val="00AB6778"/>
    <w:rsid w:val="00AC0852"/>
    <w:rsid w:val="00AC26E1"/>
    <w:rsid w:val="00AD4ECC"/>
    <w:rsid w:val="00AE334F"/>
    <w:rsid w:val="00AE37A8"/>
    <w:rsid w:val="00AE44E7"/>
    <w:rsid w:val="00AE7957"/>
    <w:rsid w:val="00B0542A"/>
    <w:rsid w:val="00B10E87"/>
    <w:rsid w:val="00B26B98"/>
    <w:rsid w:val="00BA24E4"/>
    <w:rsid w:val="00BA66E5"/>
    <w:rsid w:val="00BB142B"/>
    <w:rsid w:val="00BB5F19"/>
    <w:rsid w:val="00BC04F2"/>
    <w:rsid w:val="00BD4362"/>
    <w:rsid w:val="00BD47DF"/>
    <w:rsid w:val="00BF0555"/>
    <w:rsid w:val="00C02423"/>
    <w:rsid w:val="00C11EFD"/>
    <w:rsid w:val="00C30862"/>
    <w:rsid w:val="00C37E7C"/>
    <w:rsid w:val="00C40D48"/>
    <w:rsid w:val="00C464F5"/>
    <w:rsid w:val="00C53B65"/>
    <w:rsid w:val="00C7261E"/>
    <w:rsid w:val="00C745E2"/>
    <w:rsid w:val="00CA452A"/>
    <w:rsid w:val="00CB0DF2"/>
    <w:rsid w:val="00CD623A"/>
    <w:rsid w:val="00CE3ED6"/>
    <w:rsid w:val="00D05CA9"/>
    <w:rsid w:val="00D42F44"/>
    <w:rsid w:val="00D432F0"/>
    <w:rsid w:val="00D6473F"/>
    <w:rsid w:val="00D80673"/>
    <w:rsid w:val="00DA640D"/>
    <w:rsid w:val="00DB2796"/>
    <w:rsid w:val="00DE48C1"/>
    <w:rsid w:val="00E1316F"/>
    <w:rsid w:val="00E15768"/>
    <w:rsid w:val="00E346C6"/>
    <w:rsid w:val="00E363D8"/>
    <w:rsid w:val="00E5726D"/>
    <w:rsid w:val="00E6090C"/>
    <w:rsid w:val="00E93497"/>
    <w:rsid w:val="00E95D08"/>
    <w:rsid w:val="00EB521C"/>
    <w:rsid w:val="00ED5E8C"/>
    <w:rsid w:val="00F609C1"/>
    <w:rsid w:val="00F647B8"/>
    <w:rsid w:val="00F71039"/>
    <w:rsid w:val="00F76C38"/>
    <w:rsid w:val="00FB397F"/>
    <w:rsid w:val="00FB55E4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C20D"/>
  <w15:chartTrackingRefBased/>
  <w15:docId w15:val="{2D96746F-E398-49DB-84D7-AE713DE8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5F"/>
    <w:pPr>
      <w:spacing w:after="0" w:line="240" w:lineRule="auto"/>
    </w:pPr>
    <w:rPr>
      <w:rFonts w:ascii="TimesDL" w:eastAsia="Times New Roman" w:hAnsi="TimesDL" w:cs="TimesDL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qFormat/>
    <w:rsid w:val="00A97D1D"/>
    <w:pPr>
      <w:widowControl w:val="0"/>
      <w:suppressLineNumbers/>
      <w:suppressAutoHyphens/>
    </w:pPr>
    <w:rPr>
      <w:rFonts w:ascii="Liberation Serif" w:eastAsia="Droid Sans Fallback" w:hAnsi="Liberation Serif" w:cs="FreeSans"/>
      <w:color w:val="00000A"/>
      <w:lang w:val="ru-RU" w:eastAsia="zh-CN" w:bidi="hi-IN"/>
    </w:rPr>
  </w:style>
  <w:style w:type="paragraph" w:styleId="a3">
    <w:name w:val="annotation text"/>
    <w:basedOn w:val="a"/>
    <w:link w:val="a4"/>
    <w:uiPriority w:val="99"/>
    <w:unhideWhenUsed/>
    <w:rsid w:val="00A97D1D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rsid w:val="00A97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autoRedefine/>
    <w:rsid w:val="00A97D1D"/>
    <w:pPr>
      <w:suppressAutoHyphens/>
      <w:autoSpaceDN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234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styleId="a6">
    <w:name w:val="annotation reference"/>
    <w:basedOn w:val="a0"/>
    <w:uiPriority w:val="99"/>
    <w:semiHidden/>
    <w:unhideWhenUsed/>
    <w:rsid w:val="00994234"/>
    <w:rPr>
      <w:sz w:val="16"/>
      <w:szCs w:val="16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994234"/>
    <w:rPr>
      <w:rFonts w:ascii="TimesDL" w:hAnsi="TimesDL" w:cs="TimesDL"/>
      <w:b/>
      <w:bCs/>
      <w:lang w:val="en-GB"/>
    </w:rPr>
  </w:style>
  <w:style w:type="character" w:customStyle="1" w:styleId="a8">
    <w:name w:val="Тема примечания Знак"/>
    <w:basedOn w:val="a4"/>
    <w:link w:val="a7"/>
    <w:uiPriority w:val="99"/>
    <w:semiHidden/>
    <w:rsid w:val="00994234"/>
    <w:rPr>
      <w:rFonts w:ascii="TimesDL" w:eastAsia="Times New Roman" w:hAnsi="TimesDL" w:cs="TimesDL"/>
      <w:b/>
      <w:bCs/>
      <w:sz w:val="20"/>
      <w:szCs w:val="20"/>
      <w:lang w:val="en-GB" w:eastAsia="ru-RU"/>
    </w:rPr>
  </w:style>
  <w:style w:type="paragraph" w:styleId="a9">
    <w:name w:val="Balloon Text"/>
    <w:basedOn w:val="a"/>
    <w:link w:val="aa"/>
    <w:uiPriority w:val="99"/>
    <w:semiHidden/>
    <w:unhideWhenUsed/>
    <w:rsid w:val="009942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4234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316F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6FA2"/>
    <w:rPr>
      <w:rFonts w:ascii="TimesDL" w:eastAsia="Times New Roman" w:hAnsi="TimesDL" w:cs="TimesDL"/>
      <w:sz w:val="24"/>
      <w:szCs w:val="24"/>
      <w:lang w:val="en-GB" w:eastAsia="ru-RU"/>
    </w:rPr>
  </w:style>
  <w:style w:type="paragraph" w:styleId="ad">
    <w:name w:val="footer"/>
    <w:basedOn w:val="a"/>
    <w:link w:val="ae"/>
    <w:uiPriority w:val="99"/>
    <w:unhideWhenUsed/>
    <w:rsid w:val="00316F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6FA2"/>
    <w:rPr>
      <w:rFonts w:ascii="TimesDL" w:eastAsia="Times New Roman" w:hAnsi="TimesDL" w:cs="TimesDL"/>
      <w:sz w:val="24"/>
      <w:szCs w:val="24"/>
      <w:lang w:val="en-GB" w:eastAsia="ru-RU"/>
    </w:rPr>
  </w:style>
  <w:style w:type="character" w:styleId="af">
    <w:name w:val="Hyperlink"/>
    <w:basedOn w:val="a0"/>
    <w:uiPriority w:val="99"/>
    <w:semiHidden/>
    <w:unhideWhenUsed/>
    <w:rsid w:val="00903755"/>
    <w:rPr>
      <w:color w:val="0563C1" w:themeColor="hyperlink"/>
      <w:u w:val="single"/>
    </w:rPr>
  </w:style>
  <w:style w:type="paragraph" w:styleId="af0">
    <w:name w:val="No Spacing"/>
    <w:uiPriority w:val="1"/>
    <w:qFormat/>
    <w:rsid w:val="00DA6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Хилоу Альберт Тимурович</dc:creator>
  <cp:keywords/>
  <dc:description/>
  <cp:lastModifiedBy>1</cp:lastModifiedBy>
  <cp:revision>2</cp:revision>
  <dcterms:created xsi:type="dcterms:W3CDTF">2024-10-23T12:40:00Z</dcterms:created>
  <dcterms:modified xsi:type="dcterms:W3CDTF">2024-10-23T12:40:00Z</dcterms:modified>
</cp:coreProperties>
</file>